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128" w:rsidRPr="0060234D" w:rsidRDefault="001F5128" w:rsidP="00743CB0">
      <w:pPr>
        <w:pStyle w:val="Heading3"/>
        <w:jc w:val="center"/>
        <w:rPr>
          <w:rFonts w:ascii="Times New Roman" w:hAnsi="Times New Roman"/>
          <w:sz w:val="28"/>
          <w:szCs w:val="28"/>
        </w:rPr>
      </w:pPr>
    </w:p>
    <w:p w:rsidR="00485A61" w:rsidRPr="0060234D" w:rsidRDefault="00485A61" w:rsidP="00485A61"/>
    <w:p w:rsidR="00F10455" w:rsidRPr="0060234D" w:rsidRDefault="00F93364" w:rsidP="00743CB0">
      <w:pPr>
        <w:pStyle w:val="Heading3"/>
        <w:jc w:val="center"/>
        <w:rPr>
          <w:rFonts w:ascii="Times New Roman" w:hAnsi="Times New Roman"/>
          <w:sz w:val="28"/>
          <w:szCs w:val="28"/>
        </w:rPr>
      </w:pPr>
      <w:r w:rsidRPr="0060234D">
        <w:rPr>
          <w:rFonts w:ascii="Times New Roman" w:hAnsi="Times New Roman"/>
          <w:sz w:val="28"/>
          <w:szCs w:val="28"/>
        </w:rPr>
        <w:t>ОБЯСНИТЕЛНА  ЗАПИСКА</w:t>
      </w:r>
    </w:p>
    <w:p w:rsidR="00E521AE" w:rsidRPr="0060234D" w:rsidRDefault="00E521AE" w:rsidP="00E521AE"/>
    <w:p w:rsidR="001F5128" w:rsidRPr="0060234D" w:rsidRDefault="001F5128" w:rsidP="003F582A">
      <w:pPr>
        <w:rPr>
          <w:b/>
          <w:sz w:val="24"/>
          <w:szCs w:val="24"/>
        </w:rPr>
      </w:pPr>
    </w:p>
    <w:p w:rsidR="001F5128" w:rsidRPr="0060234D" w:rsidRDefault="001F5128" w:rsidP="003F582A">
      <w:pPr>
        <w:rPr>
          <w:b/>
          <w:sz w:val="24"/>
          <w:szCs w:val="24"/>
        </w:rPr>
      </w:pPr>
    </w:p>
    <w:p w:rsidR="00816CF7" w:rsidRPr="0060234D" w:rsidRDefault="00E957DF" w:rsidP="003F582A">
      <w:pPr>
        <w:rPr>
          <w:b/>
          <w:sz w:val="24"/>
          <w:szCs w:val="24"/>
        </w:rPr>
      </w:pPr>
      <w:r w:rsidRPr="0060234D">
        <w:rPr>
          <w:b/>
          <w:sz w:val="24"/>
          <w:szCs w:val="24"/>
        </w:rPr>
        <w:t>ОСНО</w:t>
      </w:r>
      <w:r w:rsidR="00F10455" w:rsidRPr="0060234D">
        <w:rPr>
          <w:b/>
          <w:sz w:val="24"/>
          <w:szCs w:val="24"/>
        </w:rPr>
        <w:t>ВАНИЕ ЗА ПРОЕКТИРАНЕ</w:t>
      </w:r>
    </w:p>
    <w:p w:rsidR="00B9490E" w:rsidRPr="0060234D" w:rsidRDefault="00B9490E" w:rsidP="003F582A">
      <w:pPr>
        <w:rPr>
          <w:b/>
          <w:sz w:val="24"/>
          <w:szCs w:val="24"/>
        </w:rPr>
      </w:pPr>
    </w:p>
    <w:p w:rsidR="00DB17D3" w:rsidRPr="0060234D" w:rsidRDefault="00677CE6" w:rsidP="00DB17D3">
      <w:pPr>
        <w:spacing w:after="120"/>
        <w:ind w:firstLine="36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DB17D3" w:rsidRPr="0060234D">
        <w:rPr>
          <w:sz w:val="24"/>
        </w:rPr>
        <w:t xml:space="preserve">Настоящият проект е разработен на основание на одобрен архитектурен проект във фаза ТП и е съгласуван с частите </w:t>
      </w:r>
      <w:r w:rsidR="00B9490E" w:rsidRPr="0060234D">
        <w:rPr>
          <w:sz w:val="24"/>
        </w:rPr>
        <w:t xml:space="preserve">Геодезия, Паркоустройство и благоустройство, </w:t>
      </w:r>
      <w:r w:rsidR="00DB17D3" w:rsidRPr="0060234D">
        <w:rPr>
          <w:sz w:val="24"/>
        </w:rPr>
        <w:t>Ел</w:t>
      </w:r>
      <w:r w:rsidR="00B9490E" w:rsidRPr="0060234D">
        <w:rPr>
          <w:sz w:val="24"/>
        </w:rPr>
        <w:t xml:space="preserve"> и</w:t>
      </w:r>
      <w:r w:rsidR="006503FB" w:rsidRPr="0060234D">
        <w:rPr>
          <w:sz w:val="24"/>
          <w:lang w:val="en-US"/>
        </w:rPr>
        <w:t xml:space="preserve"> </w:t>
      </w:r>
      <w:r w:rsidR="006503FB" w:rsidRPr="0060234D">
        <w:rPr>
          <w:sz w:val="24"/>
        </w:rPr>
        <w:t xml:space="preserve"> ПБЗ</w:t>
      </w:r>
      <w:r w:rsidR="00DB17D3" w:rsidRPr="0060234D">
        <w:rPr>
          <w:sz w:val="24"/>
        </w:rPr>
        <w:t>.</w:t>
      </w:r>
    </w:p>
    <w:p w:rsidR="00E521AE" w:rsidRPr="0060234D" w:rsidRDefault="00E521AE" w:rsidP="003F582A">
      <w:pPr>
        <w:spacing w:after="120"/>
        <w:ind w:firstLine="360"/>
        <w:jc w:val="both"/>
        <w:rPr>
          <w:b/>
          <w:sz w:val="24"/>
          <w:szCs w:val="24"/>
        </w:rPr>
      </w:pPr>
    </w:p>
    <w:p w:rsidR="00593014" w:rsidRPr="0060234D" w:rsidRDefault="00593014" w:rsidP="001F5128">
      <w:pPr>
        <w:rPr>
          <w:b/>
          <w:sz w:val="24"/>
          <w:szCs w:val="24"/>
        </w:rPr>
      </w:pPr>
      <w:r w:rsidRPr="0060234D">
        <w:rPr>
          <w:b/>
          <w:sz w:val="24"/>
          <w:szCs w:val="24"/>
        </w:rPr>
        <w:t>ОБХВАТ НА ПРОЕКТА</w:t>
      </w:r>
    </w:p>
    <w:p w:rsidR="00B9490E" w:rsidRPr="0060234D" w:rsidRDefault="00B9490E" w:rsidP="001F5128">
      <w:pPr>
        <w:rPr>
          <w:b/>
          <w:sz w:val="24"/>
          <w:szCs w:val="24"/>
        </w:rPr>
      </w:pPr>
    </w:p>
    <w:p w:rsidR="00B9490E" w:rsidRPr="0060234D" w:rsidRDefault="00677CE6" w:rsidP="00B9490E">
      <w:pPr>
        <w:tabs>
          <w:tab w:val="left" w:pos="240"/>
          <w:tab w:val="left" w:pos="1430"/>
          <w:tab w:val="left" w:pos="1980"/>
          <w:tab w:val="left" w:pos="2420"/>
          <w:tab w:val="left" w:pos="3410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816CF7" w:rsidRPr="0060234D">
        <w:rPr>
          <w:sz w:val="24"/>
        </w:rPr>
        <w:t xml:space="preserve">Проектът </w:t>
      </w:r>
      <w:r w:rsidR="00521C52" w:rsidRPr="0060234D">
        <w:rPr>
          <w:sz w:val="24"/>
        </w:rPr>
        <w:t>обхваща</w:t>
      </w:r>
      <w:r w:rsidR="00816CF7" w:rsidRPr="0060234D">
        <w:rPr>
          <w:sz w:val="24"/>
        </w:rPr>
        <w:t xml:space="preserve"> </w:t>
      </w:r>
      <w:r w:rsidR="00521C52" w:rsidRPr="0060234D">
        <w:rPr>
          <w:sz w:val="24"/>
        </w:rPr>
        <w:t>изчисляването и оразмеряването</w:t>
      </w:r>
      <w:r w:rsidR="00816CF7" w:rsidRPr="0060234D">
        <w:rPr>
          <w:sz w:val="24"/>
        </w:rPr>
        <w:t xml:space="preserve"> на </w:t>
      </w:r>
      <w:r w:rsidR="00DB17D3" w:rsidRPr="0060234D">
        <w:rPr>
          <w:sz w:val="24"/>
        </w:rPr>
        <w:t>носещ</w:t>
      </w:r>
      <w:r w:rsidR="00B9490E" w:rsidRPr="0060234D">
        <w:rPr>
          <w:sz w:val="24"/>
        </w:rPr>
        <w:t>а</w:t>
      </w:r>
      <w:r w:rsidR="00DB17D3" w:rsidRPr="0060234D">
        <w:rPr>
          <w:sz w:val="24"/>
        </w:rPr>
        <w:t>т</w:t>
      </w:r>
      <w:r w:rsidR="00B9490E" w:rsidRPr="0060234D">
        <w:rPr>
          <w:sz w:val="24"/>
        </w:rPr>
        <w:t>а</w:t>
      </w:r>
      <w:r w:rsidR="00DB17D3" w:rsidRPr="0060234D">
        <w:rPr>
          <w:sz w:val="24"/>
        </w:rPr>
        <w:t xml:space="preserve"> конструкци</w:t>
      </w:r>
      <w:r w:rsidR="00B9490E" w:rsidRPr="0060234D">
        <w:rPr>
          <w:sz w:val="24"/>
        </w:rPr>
        <w:t>я</w:t>
      </w:r>
      <w:r w:rsidR="00DB17D3" w:rsidRPr="0060234D">
        <w:rPr>
          <w:sz w:val="24"/>
        </w:rPr>
        <w:t xml:space="preserve"> </w:t>
      </w:r>
      <w:r w:rsidR="00521C52" w:rsidRPr="0060234D">
        <w:rPr>
          <w:sz w:val="24"/>
        </w:rPr>
        <w:t xml:space="preserve">на </w:t>
      </w:r>
      <w:r w:rsidR="00B9490E" w:rsidRPr="0060234D">
        <w:rPr>
          <w:sz w:val="24"/>
        </w:rPr>
        <w:t>дървена беседка</w:t>
      </w:r>
      <w:r w:rsidR="00DB17D3" w:rsidRPr="0060234D">
        <w:rPr>
          <w:sz w:val="24"/>
        </w:rPr>
        <w:t xml:space="preserve"> в </w:t>
      </w:r>
      <w:r w:rsidR="00AD6743" w:rsidRPr="0060234D">
        <w:rPr>
          <w:sz w:val="24"/>
        </w:rPr>
        <w:t xml:space="preserve"> </w:t>
      </w:r>
      <w:r w:rsidR="00B9490E" w:rsidRPr="0060234D">
        <w:rPr>
          <w:sz w:val="24"/>
        </w:rPr>
        <w:t>специализиран разсадник за посадъчен материал за  редки и защитени видове в имот №001152 в землището на с. Граматиково (м. Качул ), общ. Малко Търново</w:t>
      </w:r>
      <w:r w:rsidR="005D7597" w:rsidRPr="0060234D">
        <w:rPr>
          <w:sz w:val="24"/>
        </w:rPr>
        <w:t>.</w:t>
      </w:r>
    </w:p>
    <w:p w:rsidR="00521C52" w:rsidRPr="0060234D" w:rsidRDefault="00521C52" w:rsidP="00521C52">
      <w:pPr>
        <w:spacing w:after="120"/>
        <w:ind w:firstLine="360"/>
        <w:jc w:val="both"/>
        <w:rPr>
          <w:sz w:val="24"/>
        </w:rPr>
      </w:pPr>
    </w:p>
    <w:p w:rsidR="00816CF7" w:rsidRPr="0060234D" w:rsidRDefault="00593014" w:rsidP="003F582A">
      <w:pPr>
        <w:spacing w:after="120"/>
        <w:jc w:val="both"/>
        <w:rPr>
          <w:b/>
          <w:sz w:val="24"/>
          <w:szCs w:val="24"/>
        </w:rPr>
      </w:pPr>
      <w:r w:rsidRPr="0060234D">
        <w:rPr>
          <w:b/>
          <w:sz w:val="24"/>
          <w:szCs w:val="24"/>
        </w:rPr>
        <w:t>ПРОЕКТН</w:t>
      </w:r>
      <w:r w:rsidR="00DB17D3" w:rsidRPr="0060234D">
        <w:rPr>
          <w:b/>
          <w:sz w:val="24"/>
          <w:szCs w:val="24"/>
        </w:rPr>
        <w:t>О</w:t>
      </w:r>
      <w:r w:rsidRPr="0060234D">
        <w:rPr>
          <w:b/>
          <w:sz w:val="24"/>
          <w:szCs w:val="24"/>
        </w:rPr>
        <w:t xml:space="preserve"> РЕШЕНИ</w:t>
      </w:r>
      <w:r w:rsidR="00DB17D3" w:rsidRPr="0060234D">
        <w:rPr>
          <w:b/>
          <w:sz w:val="24"/>
          <w:szCs w:val="24"/>
        </w:rPr>
        <w:t>Е</w:t>
      </w:r>
    </w:p>
    <w:p w:rsidR="00517A52" w:rsidRPr="0060234D" w:rsidRDefault="00703409" w:rsidP="00517A52">
      <w:pPr>
        <w:spacing w:after="120"/>
        <w:ind w:firstLine="357"/>
        <w:jc w:val="both"/>
        <w:rPr>
          <w:sz w:val="24"/>
        </w:rPr>
      </w:pPr>
      <w:r w:rsidRPr="0060234D">
        <w:rPr>
          <w:sz w:val="24"/>
        </w:rPr>
        <w:tab/>
      </w:r>
      <w:r w:rsidR="005D7597" w:rsidRPr="0060234D">
        <w:rPr>
          <w:sz w:val="24"/>
        </w:rPr>
        <w:tab/>
      </w:r>
      <w:r w:rsidR="006D1B74" w:rsidRPr="0060234D">
        <w:rPr>
          <w:sz w:val="24"/>
        </w:rPr>
        <w:t xml:space="preserve">Проектът предвижда изграждане на </w:t>
      </w:r>
      <w:r w:rsidR="005D7597" w:rsidRPr="0060234D">
        <w:rPr>
          <w:sz w:val="24"/>
        </w:rPr>
        <w:t xml:space="preserve">самостоятелна </w:t>
      </w:r>
      <w:r w:rsidR="006D1B74" w:rsidRPr="0060234D">
        <w:rPr>
          <w:sz w:val="24"/>
        </w:rPr>
        <w:t>д</w:t>
      </w:r>
      <w:r w:rsidR="005D7597" w:rsidRPr="0060234D">
        <w:rPr>
          <w:sz w:val="24"/>
        </w:rPr>
        <w:t>ървена беседка</w:t>
      </w:r>
      <w:r w:rsidR="00043AE8" w:rsidRPr="0060234D">
        <w:rPr>
          <w:sz w:val="24"/>
        </w:rPr>
        <w:t xml:space="preserve">. В  план беседката представлява правилен октагон с размери на страната 3,17 м. </w:t>
      </w:r>
      <w:r w:rsidR="00BE414B" w:rsidRPr="0060234D">
        <w:rPr>
          <w:sz w:val="24"/>
        </w:rPr>
        <w:t>Разстоянието между две срещуположни страни е 7,39 м. Височината на беседката е 3,60 м.</w:t>
      </w:r>
      <w:r w:rsidR="00BE414B" w:rsidRPr="0060234D">
        <w:rPr>
          <w:sz w:val="24"/>
        </w:rPr>
        <w:tab/>
      </w:r>
      <w:r w:rsidR="006D1B74" w:rsidRPr="0060234D">
        <w:rPr>
          <w:sz w:val="24"/>
        </w:rPr>
        <w:tab/>
      </w:r>
      <w:r w:rsidR="00BE414B" w:rsidRPr="0060234D">
        <w:rPr>
          <w:sz w:val="24"/>
        </w:rPr>
        <w:tab/>
      </w:r>
      <w:r w:rsidR="00BE414B" w:rsidRPr="0060234D">
        <w:rPr>
          <w:sz w:val="24"/>
        </w:rPr>
        <w:tab/>
      </w:r>
      <w:r w:rsidR="00593014" w:rsidRPr="0060234D">
        <w:rPr>
          <w:sz w:val="24"/>
        </w:rPr>
        <w:t>Конструкци</w:t>
      </w:r>
      <w:r w:rsidR="00BE414B" w:rsidRPr="0060234D">
        <w:rPr>
          <w:sz w:val="24"/>
        </w:rPr>
        <w:t>я</w:t>
      </w:r>
      <w:r w:rsidR="00593014" w:rsidRPr="0060234D">
        <w:rPr>
          <w:sz w:val="24"/>
        </w:rPr>
        <w:t>т</w:t>
      </w:r>
      <w:r w:rsidR="00BE414B" w:rsidRPr="0060234D">
        <w:rPr>
          <w:sz w:val="24"/>
        </w:rPr>
        <w:t>а</w:t>
      </w:r>
      <w:r w:rsidR="00593014" w:rsidRPr="0060234D">
        <w:rPr>
          <w:sz w:val="24"/>
        </w:rPr>
        <w:t xml:space="preserve"> </w:t>
      </w:r>
      <w:r w:rsidR="00BE414B" w:rsidRPr="0060234D">
        <w:rPr>
          <w:sz w:val="24"/>
        </w:rPr>
        <w:t>е</w:t>
      </w:r>
      <w:r w:rsidR="009D0B89" w:rsidRPr="0060234D">
        <w:rPr>
          <w:sz w:val="24"/>
        </w:rPr>
        <w:t xml:space="preserve"> </w:t>
      </w:r>
      <w:r w:rsidR="00593014" w:rsidRPr="0060234D">
        <w:rPr>
          <w:sz w:val="24"/>
        </w:rPr>
        <w:t>дървен</w:t>
      </w:r>
      <w:r w:rsidR="00BE414B" w:rsidRPr="0060234D">
        <w:rPr>
          <w:sz w:val="24"/>
        </w:rPr>
        <w:t>а</w:t>
      </w:r>
      <w:r w:rsidR="009D0B89" w:rsidRPr="0060234D">
        <w:rPr>
          <w:sz w:val="24"/>
        </w:rPr>
        <w:t xml:space="preserve"> скелетно-гредов</w:t>
      </w:r>
      <w:r w:rsidR="00BE414B" w:rsidRPr="0060234D">
        <w:rPr>
          <w:sz w:val="24"/>
        </w:rPr>
        <w:t>а</w:t>
      </w:r>
      <w:r w:rsidRPr="0060234D">
        <w:rPr>
          <w:sz w:val="24"/>
        </w:rPr>
        <w:t>.</w:t>
      </w:r>
    </w:p>
    <w:p w:rsidR="00740520" w:rsidRPr="0060234D" w:rsidRDefault="00517A52" w:rsidP="00517A52">
      <w:pPr>
        <w:spacing w:after="120"/>
        <w:ind w:firstLine="357"/>
        <w:jc w:val="both"/>
        <w:rPr>
          <w:sz w:val="24"/>
        </w:rPr>
      </w:pPr>
      <w:r w:rsidRPr="0060234D">
        <w:rPr>
          <w:sz w:val="24"/>
        </w:rPr>
        <w:tab/>
      </w:r>
      <w:r w:rsidRPr="0060234D">
        <w:rPr>
          <w:sz w:val="24"/>
        </w:rPr>
        <w:tab/>
      </w:r>
      <w:r w:rsidR="00DB17D3" w:rsidRPr="0060234D">
        <w:rPr>
          <w:sz w:val="24"/>
        </w:rPr>
        <w:t xml:space="preserve"> </w:t>
      </w:r>
      <w:r w:rsidR="006D1B74" w:rsidRPr="0060234D">
        <w:rPr>
          <w:sz w:val="24"/>
        </w:rPr>
        <w:t xml:space="preserve">Фундирането е </w:t>
      </w:r>
      <w:r w:rsidR="00767009" w:rsidRPr="0060234D">
        <w:rPr>
          <w:sz w:val="24"/>
        </w:rPr>
        <w:t xml:space="preserve">върху песъчлива глина с включения от едър и дребен чакъл с  </w:t>
      </w:r>
      <w:r w:rsidR="00767009" w:rsidRPr="0060234D">
        <w:rPr>
          <w:sz w:val="24"/>
          <w:lang w:val="en-US"/>
        </w:rPr>
        <w:t>R</w:t>
      </w:r>
      <w:r w:rsidR="00767009" w:rsidRPr="0060234D">
        <w:rPr>
          <w:sz w:val="24"/>
          <w:vertAlign w:val="subscript"/>
          <w:lang w:val="en-US"/>
        </w:rPr>
        <w:t>0</w:t>
      </w:r>
      <w:r w:rsidR="00767009" w:rsidRPr="0060234D">
        <w:rPr>
          <w:sz w:val="24"/>
          <w:lang w:val="en-US"/>
        </w:rPr>
        <w:t xml:space="preserve">=0,18 MPa. </w:t>
      </w:r>
      <w:r w:rsidR="00767009" w:rsidRPr="0060234D">
        <w:rPr>
          <w:sz w:val="24"/>
        </w:rPr>
        <w:t>О</w:t>
      </w:r>
      <w:r w:rsidR="006D1B74" w:rsidRPr="0060234D">
        <w:rPr>
          <w:sz w:val="24"/>
        </w:rPr>
        <w:t>снови</w:t>
      </w:r>
      <w:r w:rsidR="00767009" w:rsidRPr="0060234D">
        <w:rPr>
          <w:sz w:val="24"/>
        </w:rPr>
        <w:t>те са ивични</w:t>
      </w:r>
      <w:r w:rsidRPr="0060234D">
        <w:rPr>
          <w:sz w:val="24"/>
        </w:rPr>
        <w:t>, под външните стени на беседката, и</w:t>
      </w:r>
      <w:r w:rsidR="006D1B74" w:rsidRPr="0060234D">
        <w:rPr>
          <w:sz w:val="24"/>
        </w:rPr>
        <w:t xml:space="preserve"> </w:t>
      </w:r>
      <w:r w:rsidR="00463023" w:rsidRPr="0060234D">
        <w:rPr>
          <w:sz w:val="24"/>
        </w:rPr>
        <w:t>с</w:t>
      </w:r>
      <w:r w:rsidRPr="0060234D">
        <w:rPr>
          <w:sz w:val="24"/>
        </w:rPr>
        <w:t>а</w:t>
      </w:r>
      <w:r w:rsidR="00463023" w:rsidRPr="0060234D">
        <w:rPr>
          <w:sz w:val="24"/>
        </w:rPr>
        <w:t xml:space="preserve"> </w:t>
      </w:r>
      <w:r w:rsidR="00BC661B" w:rsidRPr="0060234D">
        <w:rPr>
          <w:sz w:val="24"/>
        </w:rPr>
        <w:t xml:space="preserve">с </w:t>
      </w:r>
      <w:r w:rsidR="00463023" w:rsidRPr="0060234D">
        <w:rPr>
          <w:sz w:val="24"/>
        </w:rPr>
        <w:t xml:space="preserve">размери </w:t>
      </w:r>
      <w:r w:rsidRPr="0060234D">
        <w:rPr>
          <w:sz w:val="24"/>
        </w:rPr>
        <w:t>5</w:t>
      </w:r>
      <w:r w:rsidR="00463023" w:rsidRPr="0060234D">
        <w:rPr>
          <w:sz w:val="24"/>
        </w:rPr>
        <w:t xml:space="preserve">0 см на </w:t>
      </w:r>
      <w:r w:rsidR="00BC661B" w:rsidRPr="0060234D">
        <w:rPr>
          <w:sz w:val="24"/>
        </w:rPr>
        <w:t>8</w:t>
      </w:r>
      <w:r w:rsidR="00463023" w:rsidRPr="0060234D">
        <w:rPr>
          <w:sz w:val="24"/>
        </w:rPr>
        <w:t>0 см, армирани конструктивно с 6N12 и 2N10.</w:t>
      </w:r>
      <w:r w:rsidR="00F96460" w:rsidRPr="0060234D">
        <w:rPr>
          <w:sz w:val="24"/>
        </w:rPr>
        <w:t xml:space="preserve"> </w:t>
      </w:r>
      <w:r w:rsidR="00103485" w:rsidRPr="0060234D">
        <w:rPr>
          <w:sz w:val="24"/>
        </w:rPr>
        <w:t>Н</w:t>
      </w:r>
      <w:r w:rsidR="00F96460" w:rsidRPr="0060234D">
        <w:rPr>
          <w:sz w:val="24"/>
        </w:rPr>
        <w:t>а кота -0,0</w:t>
      </w:r>
      <w:r w:rsidR="00E2573C" w:rsidRPr="0060234D">
        <w:rPr>
          <w:sz w:val="24"/>
          <w:lang w:val="en-US"/>
        </w:rPr>
        <w:t>2</w:t>
      </w:r>
      <w:r w:rsidR="00F96460" w:rsidRPr="0060234D">
        <w:rPr>
          <w:sz w:val="24"/>
        </w:rPr>
        <w:t xml:space="preserve"> </w:t>
      </w:r>
      <w:r w:rsidRPr="0060234D">
        <w:rPr>
          <w:sz w:val="24"/>
        </w:rPr>
        <w:t xml:space="preserve">ивичните </w:t>
      </w:r>
      <w:r w:rsidR="00103485" w:rsidRPr="0060234D">
        <w:rPr>
          <w:sz w:val="24"/>
        </w:rPr>
        <w:t xml:space="preserve">основи </w:t>
      </w:r>
      <w:r w:rsidRPr="0060234D">
        <w:rPr>
          <w:sz w:val="24"/>
        </w:rPr>
        <w:t xml:space="preserve">завършват </w:t>
      </w:r>
      <w:r w:rsidR="00F96460" w:rsidRPr="0060234D">
        <w:rPr>
          <w:sz w:val="24"/>
        </w:rPr>
        <w:t>с</w:t>
      </w:r>
      <w:r w:rsidRPr="0060234D">
        <w:rPr>
          <w:sz w:val="24"/>
        </w:rPr>
        <w:t xml:space="preserve"> бетонова настилка </w:t>
      </w:r>
      <w:r w:rsidR="00090890" w:rsidRPr="0060234D">
        <w:rPr>
          <w:sz w:val="24"/>
        </w:rPr>
        <w:t>с дебелина 10 см</w:t>
      </w:r>
      <w:r w:rsidRPr="0060234D">
        <w:rPr>
          <w:sz w:val="24"/>
        </w:rPr>
        <w:t>,</w:t>
      </w:r>
      <w:r w:rsidR="00841B2F" w:rsidRPr="0060234D">
        <w:rPr>
          <w:sz w:val="24"/>
        </w:rPr>
        <w:t xml:space="preserve"> </w:t>
      </w:r>
      <w:r w:rsidRPr="0060234D">
        <w:rPr>
          <w:sz w:val="24"/>
        </w:rPr>
        <w:t>армирана с двойна мрежа</w:t>
      </w:r>
      <w:r w:rsidR="00090890" w:rsidRPr="0060234D">
        <w:rPr>
          <w:sz w:val="24"/>
        </w:rPr>
        <w:t xml:space="preserve"> ф8/20 см. </w:t>
      </w:r>
      <w:r w:rsidR="0059094A" w:rsidRPr="0060234D">
        <w:rPr>
          <w:sz w:val="24"/>
        </w:rPr>
        <w:t>Настилката</w:t>
      </w:r>
      <w:r w:rsidR="00841B2F" w:rsidRPr="0060234D">
        <w:rPr>
          <w:sz w:val="24"/>
        </w:rPr>
        <w:t xml:space="preserve"> </w:t>
      </w:r>
      <w:r w:rsidR="0059094A" w:rsidRPr="0060234D">
        <w:rPr>
          <w:sz w:val="24"/>
        </w:rPr>
        <w:t>е</w:t>
      </w:r>
      <w:r w:rsidR="00841B2F" w:rsidRPr="0060234D">
        <w:rPr>
          <w:sz w:val="24"/>
        </w:rPr>
        <w:t xml:space="preserve"> върху насип, получен от отнемането на хумусния слой и запълването му с</w:t>
      </w:r>
      <w:r w:rsidR="0059094A" w:rsidRPr="0060234D">
        <w:rPr>
          <w:sz w:val="24"/>
        </w:rPr>
        <w:t xml:space="preserve"> </w:t>
      </w:r>
      <w:r w:rsidR="00841B2F" w:rsidRPr="0060234D">
        <w:rPr>
          <w:sz w:val="24"/>
        </w:rPr>
        <w:t xml:space="preserve"> </w:t>
      </w:r>
      <w:r w:rsidR="00571714" w:rsidRPr="0060234D">
        <w:rPr>
          <w:sz w:val="24"/>
        </w:rPr>
        <w:t>трошен камък</w:t>
      </w:r>
      <w:r w:rsidR="00841B2F" w:rsidRPr="0060234D">
        <w:rPr>
          <w:sz w:val="24"/>
        </w:rPr>
        <w:t xml:space="preserve">.  Запълването да се извърши на пластове по 20-30 см и добро уплътняване. </w:t>
      </w:r>
      <w:r w:rsidR="0059094A" w:rsidRPr="0060234D">
        <w:rPr>
          <w:sz w:val="24"/>
        </w:rPr>
        <w:t>Върху п</w:t>
      </w:r>
      <w:r w:rsidR="00841B2F" w:rsidRPr="0060234D">
        <w:rPr>
          <w:sz w:val="24"/>
        </w:rPr>
        <w:t xml:space="preserve">оследния пласт да се положи </w:t>
      </w:r>
      <w:r w:rsidR="00841B2F" w:rsidRPr="0060234D">
        <w:rPr>
          <w:sz w:val="24"/>
          <w:lang w:val="en-US"/>
        </w:rPr>
        <w:t xml:space="preserve">PVC </w:t>
      </w:r>
      <w:r w:rsidR="00841B2F" w:rsidRPr="0060234D">
        <w:rPr>
          <w:sz w:val="24"/>
        </w:rPr>
        <w:t>фолио преди армирането и бетонирането.</w:t>
      </w:r>
    </w:p>
    <w:p w:rsidR="000C0A11" w:rsidRPr="0060234D" w:rsidRDefault="00740520" w:rsidP="000C0A11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ab/>
      </w:r>
      <w:r w:rsidR="00944F37" w:rsidRPr="0060234D">
        <w:rPr>
          <w:sz w:val="24"/>
        </w:rPr>
        <w:tab/>
      </w:r>
      <w:r w:rsidR="00E2573C" w:rsidRPr="0060234D">
        <w:rPr>
          <w:sz w:val="24"/>
        </w:rPr>
        <w:t xml:space="preserve">По периметъра на беседката върху ивичните основи се изгражда плътна ст.б.стена до кота +0,86 с дебелина 25 см. </w:t>
      </w:r>
      <w:r w:rsidR="00BC661B" w:rsidRPr="0060234D">
        <w:rPr>
          <w:sz w:val="24"/>
        </w:rPr>
        <w:t xml:space="preserve">Част от стената е със 70 см ст.б.конзола. </w:t>
      </w:r>
      <w:r w:rsidR="00E2573C" w:rsidRPr="0060234D">
        <w:rPr>
          <w:sz w:val="24"/>
        </w:rPr>
        <w:t>Дървената к</w:t>
      </w:r>
      <w:r w:rsidR="006D2708" w:rsidRPr="0060234D">
        <w:rPr>
          <w:sz w:val="24"/>
        </w:rPr>
        <w:t>онструкци</w:t>
      </w:r>
      <w:r w:rsidR="00E2573C" w:rsidRPr="0060234D">
        <w:rPr>
          <w:sz w:val="24"/>
        </w:rPr>
        <w:t xml:space="preserve">я на беседката започва от горния ръб на ст.б.стена, т.е. от к.+0.86, като по ъглите се монтират колони 14/14 с височина 134 см до к.+2,20. </w:t>
      </w:r>
      <w:r w:rsidR="009F52FA" w:rsidRPr="0060234D">
        <w:rPr>
          <w:sz w:val="24"/>
        </w:rPr>
        <w:t xml:space="preserve">На кота </w:t>
      </w:r>
      <w:r w:rsidR="00BC661B" w:rsidRPr="0060234D">
        <w:rPr>
          <w:sz w:val="24"/>
        </w:rPr>
        <w:t xml:space="preserve">+2.20 </w:t>
      </w:r>
      <w:r w:rsidR="009F52FA" w:rsidRPr="0060234D">
        <w:rPr>
          <w:sz w:val="24"/>
        </w:rPr>
        <w:t>колоните се свързват една с друга по периферията с греди 10/1</w:t>
      </w:r>
      <w:r w:rsidR="00C11288" w:rsidRPr="0060234D">
        <w:rPr>
          <w:sz w:val="24"/>
          <w:lang w:val="en-US"/>
        </w:rPr>
        <w:t>2</w:t>
      </w:r>
      <w:r w:rsidR="009F52FA" w:rsidRPr="0060234D">
        <w:rPr>
          <w:sz w:val="24"/>
        </w:rPr>
        <w:t>, които служат за столици на покривните ребра и укрепват пространствено колоните. Върху всяка двойка срещуположни колони стъпват греди, състоящи се от 2 бр. сдвоени греди с размери 10/14 см, които служат и за долен пояс на образуваните ферми с маиите и горните столици. Пространствено горната двойка греди се разминава по височина с долната двойка чрез врязвания в местата на пресичането им.</w:t>
      </w:r>
      <w:r w:rsidR="001935FB" w:rsidRPr="0060234D">
        <w:rPr>
          <w:sz w:val="24"/>
        </w:rPr>
        <w:t xml:space="preserve"> В четирите места на пресичане на гредите се насаждат колонки 10/10 см с височина 88 см, които също завършват с</w:t>
      </w:r>
      <w:r w:rsidR="00BC661B" w:rsidRPr="0060234D">
        <w:rPr>
          <w:sz w:val="24"/>
        </w:rPr>
        <w:t xml:space="preserve"> греди между тях (горни </w:t>
      </w:r>
      <w:r w:rsidR="001935FB" w:rsidRPr="0060234D">
        <w:rPr>
          <w:sz w:val="24"/>
        </w:rPr>
        <w:t>столици</w:t>
      </w:r>
      <w:r w:rsidR="00BC661B" w:rsidRPr="0060234D">
        <w:rPr>
          <w:sz w:val="24"/>
        </w:rPr>
        <w:t>)</w:t>
      </w:r>
      <w:r w:rsidR="001935FB" w:rsidRPr="0060234D">
        <w:rPr>
          <w:sz w:val="24"/>
        </w:rPr>
        <w:t xml:space="preserve">. Между двете срещуположни двойки колони по диагонал </w:t>
      </w:r>
      <w:r w:rsidR="009F52FA" w:rsidRPr="0060234D">
        <w:rPr>
          <w:sz w:val="24"/>
        </w:rPr>
        <w:t xml:space="preserve"> </w:t>
      </w:r>
      <w:r w:rsidR="001935FB" w:rsidRPr="0060234D">
        <w:rPr>
          <w:sz w:val="24"/>
        </w:rPr>
        <w:t xml:space="preserve">се монтират </w:t>
      </w:r>
      <w:r w:rsidR="009F52FA" w:rsidRPr="0060234D">
        <w:rPr>
          <w:sz w:val="24"/>
        </w:rPr>
        <w:t xml:space="preserve"> </w:t>
      </w:r>
      <w:r w:rsidR="00BC661B" w:rsidRPr="0060234D">
        <w:rPr>
          <w:sz w:val="24"/>
        </w:rPr>
        <w:t xml:space="preserve">сдвоени </w:t>
      </w:r>
      <w:r w:rsidR="001935FB" w:rsidRPr="0060234D">
        <w:rPr>
          <w:sz w:val="24"/>
        </w:rPr>
        <w:t xml:space="preserve">греди от 2 бр. гредички 6/10 см, които също се разминават в пространството по височина и чрез врязвания. В пресечната им точка се монтира централната колонка с размери 10/10. От нейния връх (к.+3.58) се развиват ъгловите маии 10/10, върху които се нареждат покривните ребра 6/10. Така се оформя своеобразен втори </w:t>
      </w:r>
      <w:r w:rsidR="00552D74" w:rsidRPr="0060234D">
        <w:rPr>
          <w:sz w:val="24"/>
        </w:rPr>
        <w:t xml:space="preserve">(горен) </w:t>
      </w:r>
      <w:r w:rsidR="001935FB" w:rsidRPr="0060234D">
        <w:rPr>
          <w:sz w:val="24"/>
        </w:rPr>
        <w:t>покрив</w:t>
      </w:r>
      <w:r w:rsidR="00552D74" w:rsidRPr="0060234D">
        <w:rPr>
          <w:sz w:val="24"/>
        </w:rPr>
        <w:t>, който е повдигнат  от основния (долен) покрив с 23 см. Така се постига въздушен отвор по цялата периферия на покрива, който намалява ветровото натоварване.</w:t>
      </w:r>
      <w:r w:rsidR="001935FB" w:rsidRPr="0060234D">
        <w:rPr>
          <w:sz w:val="24"/>
        </w:rPr>
        <w:t xml:space="preserve"> </w:t>
      </w:r>
      <w:r w:rsidR="000C0A11" w:rsidRPr="0060234D">
        <w:rPr>
          <w:sz w:val="24"/>
        </w:rPr>
        <w:t xml:space="preserve">Върху ребрата се наковава </w:t>
      </w:r>
      <w:r w:rsidR="00552D74" w:rsidRPr="0060234D">
        <w:rPr>
          <w:sz w:val="24"/>
        </w:rPr>
        <w:t xml:space="preserve">дъсчена обшивка </w:t>
      </w:r>
      <w:r w:rsidR="00814D05" w:rsidRPr="0060234D">
        <w:rPr>
          <w:sz w:val="24"/>
        </w:rPr>
        <w:t xml:space="preserve">и </w:t>
      </w:r>
      <w:r w:rsidR="00BC661B" w:rsidRPr="0060234D">
        <w:rPr>
          <w:sz w:val="24"/>
        </w:rPr>
        <w:t xml:space="preserve">се полагат </w:t>
      </w:r>
      <w:r w:rsidR="000C0A11" w:rsidRPr="0060234D">
        <w:rPr>
          <w:sz w:val="24"/>
        </w:rPr>
        <w:t>керемиди.</w:t>
      </w:r>
    </w:p>
    <w:p w:rsidR="000A7FB5" w:rsidRPr="0060234D" w:rsidRDefault="000C0A11" w:rsidP="000C0A11">
      <w:pPr>
        <w:tabs>
          <w:tab w:val="left" w:pos="709"/>
        </w:tabs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ab/>
      </w:r>
      <w:r w:rsidR="00677CE6">
        <w:rPr>
          <w:sz w:val="24"/>
        </w:rPr>
        <w:tab/>
      </w:r>
      <w:r w:rsidR="00677CE6">
        <w:rPr>
          <w:sz w:val="24"/>
        </w:rPr>
        <w:tab/>
      </w:r>
      <w:r w:rsidR="00787097" w:rsidRPr="0060234D">
        <w:rPr>
          <w:sz w:val="24"/>
        </w:rPr>
        <w:t xml:space="preserve">Изброените </w:t>
      </w:r>
      <w:r w:rsidR="00EF458F" w:rsidRPr="0060234D">
        <w:rPr>
          <w:sz w:val="24"/>
        </w:rPr>
        <w:t xml:space="preserve">конструктивни </w:t>
      </w:r>
      <w:r w:rsidR="00787097" w:rsidRPr="0060234D">
        <w:rPr>
          <w:sz w:val="24"/>
        </w:rPr>
        <w:t>елементи се съединяват едни с други и в двете направления, и на различни нива</w:t>
      </w:r>
      <w:r w:rsidR="008E2887" w:rsidRPr="0060234D">
        <w:rPr>
          <w:sz w:val="24"/>
        </w:rPr>
        <w:t>, като</w:t>
      </w:r>
      <w:r w:rsidR="00787097" w:rsidRPr="0060234D">
        <w:rPr>
          <w:sz w:val="24"/>
        </w:rPr>
        <w:t xml:space="preserve"> образуват пространствена скелетна конструкция. </w:t>
      </w:r>
      <w:r w:rsidR="006D2708" w:rsidRPr="0060234D">
        <w:rPr>
          <w:sz w:val="24"/>
        </w:rPr>
        <w:t xml:space="preserve">За фиксирането на </w:t>
      </w:r>
      <w:r w:rsidR="00787097" w:rsidRPr="0060234D">
        <w:rPr>
          <w:sz w:val="24"/>
        </w:rPr>
        <w:t>колоните</w:t>
      </w:r>
      <w:r w:rsidR="006D2708" w:rsidRPr="0060234D">
        <w:rPr>
          <w:sz w:val="24"/>
        </w:rPr>
        <w:t xml:space="preserve"> </w:t>
      </w:r>
      <w:r w:rsidR="00787097" w:rsidRPr="0060234D">
        <w:rPr>
          <w:sz w:val="24"/>
        </w:rPr>
        <w:t>към ст.б.плоча се използват типови метални ъглови профили, болтови съединения и химически анкери. Връзките между хоризонталните и вертикални елементи е типов</w:t>
      </w:r>
      <w:r w:rsidR="00823224" w:rsidRPr="0060234D">
        <w:rPr>
          <w:sz w:val="24"/>
        </w:rPr>
        <w:t>а чрез планки, болтове, сглобки, врязвания, дюбели, гвоздеи и др.</w:t>
      </w:r>
      <w:r w:rsidR="000A7FB5" w:rsidRPr="0060234D">
        <w:rPr>
          <w:sz w:val="24"/>
        </w:rPr>
        <w:t xml:space="preserve"> Всички използвани планки и други метални съединения да бъдат предварително с изготвени отвори и изрязвания и задължително горещопоцинковани.</w:t>
      </w:r>
    </w:p>
    <w:p w:rsidR="000A7FB5" w:rsidRPr="0060234D" w:rsidRDefault="00677CE6" w:rsidP="006D2708">
      <w:pPr>
        <w:spacing w:after="120"/>
        <w:ind w:firstLine="360"/>
        <w:jc w:val="both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 w:rsidR="006D2708" w:rsidRPr="0060234D">
        <w:rPr>
          <w:sz w:val="24"/>
        </w:rPr>
        <w:t xml:space="preserve">За хоризонтално укрепване </w:t>
      </w:r>
      <w:r w:rsidR="00823224" w:rsidRPr="0060234D">
        <w:rPr>
          <w:sz w:val="24"/>
        </w:rPr>
        <w:t>са предвидени</w:t>
      </w:r>
      <w:r w:rsidR="006D2708" w:rsidRPr="0060234D">
        <w:rPr>
          <w:sz w:val="24"/>
        </w:rPr>
        <w:t xml:space="preserve"> </w:t>
      </w:r>
      <w:r w:rsidR="00823224" w:rsidRPr="0060234D">
        <w:rPr>
          <w:sz w:val="24"/>
        </w:rPr>
        <w:t>х-диагонали между колоните</w:t>
      </w:r>
      <w:r w:rsidR="002F06FB" w:rsidRPr="0060234D">
        <w:rPr>
          <w:sz w:val="24"/>
        </w:rPr>
        <w:t xml:space="preserve"> в местата които са предвидени за затваряне с дъсчена обшивка. </w:t>
      </w:r>
    </w:p>
    <w:p w:rsidR="002F06FB" w:rsidRPr="0060234D" w:rsidRDefault="002F06FB" w:rsidP="006D2708">
      <w:pPr>
        <w:spacing w:after="120"/>
        <w:ind w:firstLine="360"/>
        <w:jc w:val="both"/>
        <w:rPr>
          <w:sz w:val="24"/>
        </w:rPr>
      </w:pPr>
    </w:p>
    <w:p w:rsidR="000A7FB5" w:rsidRPr="0060234D" w:rsidRDefault="000A7FB5" w:rsidP="000A7FB5">
      <w:pPr>
        <w:spacing w:after="120"/>
        <w:jc w:val="both"/>
        <w:rPr>
          <w:b/>
          <w:sz w:val="24"/>
          <w:szCs w:val="24"/>
        </w:rPr>
      </w:pPr>
      <w:r w:rsidRPr="0060234D">
        <w:rPr>
          <w:b/>
          <w:sz w:val="24"/>
          <w:szCs w:val="24"/>
        </w:rPr>
        <w:t>ЗАЩИТА НА КОНСТРУКТИВНИТЕ ЕЛЕМЕНТИ</w:t>
      </w:r>
    </w:p>
    <w:p w:rsidR="004C4C66" w:rsidRPr="0060234D" w:rsidRDefault="003B48B1" w:rsidP="00DB14B9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ab/>
      </w:r>
      <w:r w:rsidR="00F10EFA" w:rsidRPr="0060234D">
        <w:rPr>
          <w:sz w:val="24"/>
        </w:rPr>
        <w:t xml:space="preserve">Всички дървени елементи трябва да се защитят против гниене, плесен, инсекти и пожароустойчивост </w:t>
      </w:r>
      <w:r w:rsidR="002F06FB" w:rsidRPr="0060234D">
        <w:rPr>
          <w:sz w:val="24"/>
        </w:rPr>
        <w:t xml:space="preserve"> </w:t>
      </w:r>
      <w:r w:rsidR="00F10EFA" w:rsidRPr="0060234D">
        <w:rPr>
          <w:sz w:val="24"/>
        </w:rPr>
        <w:t xml:space="preserve">предварително след тяхното разкрояване, разпробиване и изрязване и преди техния монтаж. За целта може да се използва огнезащитна система от рода на </w:t>
      </w:r>
      <w:r w:rsidR="00F10EFA" w:rsidRPr="0060234D">
        <w:rPr>
          <w:sz w:val="24"/>
          <w:lang w:val="en-US"/>
        </w:rPr>
        <w:t>Flamgard</w:t>
      </w:r>
      <w:r w:rsidR="00F10EFA" w:rsidRPr="0060234D">
        <w:rPr>
          <w:sz w:val="24"/>
        </w:rPr>
        <w:t>, съдържаща набъбваща боя (разход поне 0,5 кг/м2)</w:t>
      </w:r>
      <w:r w:rsidR="001F5128" w:rsidRPr="0060234D">
        <w:rPr>
          <w:sz w:val="24"/>
        </w:rPr>
        <w:t xml:space="preserve"> и полиестерен лак </w:t>
      </w:r>
      <w:r w:rsidR="001F5128" w:rsidRPr="0060234D">
        <w:rPr>
          <w:sz w:val="24"/>
          <w:lang w:val="en-US"/>
        </w:rPr>
        <w:t>(S1815)</w:t>
      </w:r>
      <w:r w:rsidR="001F5128" w:rsidRPr="0060234D">
        <w:rPr>
          <w:sz w:val="24"/>
        </w:rPr>
        <w:t xml:space="preserve"> или друга подобна съдържаща тези компоненти</w:t>
      </w:r>
      <w:r w:rsidR="00F3645D" w:rsidRPr="0060234D">
        <w:rPr>
          <w:sz w:val="24"/>
        </w:rPr>
        <w:t xml:space="preserve">, като </w:t>
      </w:r>
      <w:r w:rsidR="004C4C66" w:rsidRPr="0060234D">
        <w:rPr>
          <w:sz w:val="24"/>
          <w:lang w:val="en-US"/>
        </w:rPr>
        <w:t>Pyroplast-HW</w:t>
      </w:r>
      <w:r w:rsidR="001F5128" w:rsidRPr="0060234D">
        <w:rPr>
          <w:sz w:val="24"/>
        </w:rPr>
        <w:t xml:space="preserve">. Нанасянето на набъбващата боя и лак трябва да се повтори и на местата на връзките на елементите след техния монтаж. </w:t>
      </w:r>
      <w:r w:rsidR="002F06FB" w:rsidRPr="0060234D">
        <w:rPr>
          <w:sz w:val="24"/>
        </w:rPr>
        <w:t xml:space="preserve">Третирането </w:t>
      </w:r>
      <w:r w:rsidR="00143D91" w:rsidRPr="0060234D">
        <w:rPr>
          <w:sz w:val="24"/>
        </w:rPr>
        <w:t xml:space="preserve">трябва да се </w:t>
      </w:r>
      <w:r w:rsidR="002F06FB" w:rsidRPr="0060234D">
        <w:rPr>
          <w:sz w:val="24"/>
        </w:rPr>
        <w:t>извър</w:t>
      </w:r>
      <w:r w:rsidR="005B47AA" w:rsidRPr="0060234D">
        <w:rPr>
          <w:sz w:val="24"/>
        </w:rPr>
        <w:t>ш</w:t>
      </w:r>
      <w:r w:rsidR="002F06FB" w:rsidRPr="0060234D">
        <w:rPr>
          <w:sz w:val="24"/>
        </w:rPr>
        <w:t>ва</w:t>
      </w:r>
      <w:r w:rsidR="00143D91" w:rsidRPr="0060234D">
        <w:rPr>
          <w:sz w:val="24"/>
        </w:rPr>
        <w:t xml:space="preserve"> на всеки 2</w:t>
      </w:r>
      <w:r w:rsidR="004F097D" w:rsidRPr="0060234D">
        <w:rPr>
          <w:sz w:val="24"/>
        </w:rPr>
        <w:t>-3</w:t>
      </w:r>
      <w:r w:rsidR="00DB14B9" w:rsidRPr="0060234D">
        <w:rPr>
          <w:sz w:val="24"/>
        </w:rPr>
        <w:t xml:space="preserve"> г.</w:t>
      </w:r>
    </w:p>
    <w:p w:rsidR="00A529F8" w:rsidRPr="0060234D" w:rsidRDefault="00A529F8" w:rsidP="00DB14B9">
      <w:pPr>
        <w:spacing w:after="120"/>
        <w:ind w:firstLine="360"/>
        <w:jc w:val="both"/>
        <w:rPr>
          <w:sz w:val="24"/>
        </w:rPr>
      </w:pPr>
    </w:p>
    <w:p w:rsidR="001F5128" w:rsidRPr="0060234D" w:rsidRDefault="001F5128" w:rsidP="001F5128">
      <w:pPr>
        <w:spacing w:after="120"/>
        <w:jc w:val="both"/>
        <w:rPr>
          <w:b/>
          <w:sz w:val="24"/>
          <w:szCs w:val="24"/>
        </w:rPr>
      </w:pPr>
      <w:r w:rsidRPr="0060234D">
        <w:rPr>
          <w:b/>
          <w:sz w:val="24"/>
          <w:szCs w:val="24"/>
        </w:rPr>
        <w:t>НАТОВАРВАНИЯ</w:t>
      </w:r>
    </w:p>
    <w:p w:rsidR="006D2708" w:rsidRPr="0060234D" w:rsidRDefault="00677CE6" w:rsidP="006D2708">
      <w:pPr>
        <w:spacing w:after="120"/>
        <w:ind w:firstLine="360"/>
        <w:jc w:val="both"/>
        <w:rPr>
          <w:sz w:val="24"/>
        </w:rPr>
      </w:pPr>
      <w:r>
        <w:rPr>
          <w:sz w:val="24"/>
        </w:rPr>
        <w:tab/>
      </w:r>
      <w:r w:rsidR="006D2708" w:rsidRPr="0060234D">
        <w:rPr>
          <w:sz w:val="24"/>
        </w:rPr>
        <w:t>Конструкцията е проектирана да понесе следните натоварвания:</w:t>
      </w:r>
    </w:p>
    <w:p w:rsidR="001D7AF0" w:rsidRPr="0060234D" w:rsidRDefault="006D2708" w:rsidP="001D7AF0">
      <w:pPr>
        <w:spacing w:after="120"/>
        <w:ind w:firstLine="360"/>
        <w:jc w:val="both"/>
        <w:rPr>
          <w:sz w:val="24"/>
          <w:lang w:val="en-US"/>
        </w:rPr>
      </w:pPr>
      <w:r w:rsidRPr="0060234D">
        <w:rPr>
          <w:sz w:val="24"/>
        </w:rPr>
        <w:t>- постоянни - по проектно местоположение, размери и материали с номинални обемни тегла съгласно архитектурни и конструктивни планове;</w:t>
      </w:r>
    </w:p>
    <w:p w:rsidR="001D7AF0" w:rsidRPr="0060234D" w:rsidRDefault="001D7AF0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 xml:space="preserve"> - временни върху </w:t>
      </w:r>
      <w:r w:rsidR="002F06FB" w:rsidRPr="0060234D">
        <w:rPr>
          <w:sz w:val="24"/>
        </w:rPr>
        <w:t xml:space="preserve">ст.б.настилка </w:t>
      </w:r>
      <w:r w:rsidRPr="0060234D">
        <w:rPr>
          <w:sz w:val="24"/>
        </w:rPr>
        <w:t xml:space="preserve"> – 3 kN/м2  съгласно (1)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- временни върху покривната конструкция – от сняг 1,</w:t>
      </w:r>
      <w:r w:rsidR="005B47AA" w:rsidRPr="0060234D">
        <w:rPr>
          <w:sz w:val="24"/>
        </w:rPr>
        <w:t>8</w:t>
      </w:r>
      <w:r w:rsidRPr="0060234D">
        <w:rPr>
          <w:sz w:val="24"/>
        </w:rPr>
        <w:t xml:space="preserve"> kN/м2 съгласно чл.86, ал.1</w:t>
      </w:r>
      <w:r w:rsidR="00423318" w:rsidRPr="0060234D">
        <w:rPr>
          <w:sz w:val="24"/>
        </w:rPr>
        <w:t>,</w:t>
      </w:r>
      <w:r w:rsidRPr="0060234D">
        <w:rPr>
          <w:sz w:val="24"/>
        </w:rPr>
        <w:t xml:space="preserve"> табл.6.1 от Приложение  6</w:t>
      </w:r>
      <w:r w:rsidR="00423318" w:rsidRPr="0060234D">
        <w:rPr>
          <w:sz w:val="24"/>
        </w:rPr>
        <w:t xml:space="preserve"> (1)</w:t>
      </w:r>
      <w:r w:rsidR="00A529F8" w:rsidRPr="0060234D">
        <w:rPr>
          <w:sz w:val="24"/>
        </w:rPr>
        <w:t>;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- вятър – 0,</w:t>
      </w:r>
      <w:r w:rsidR="004A1225" w:rsidRPr="0060234D">
        <w:rPr>
          <w:sz w:val="24"/>
        </w:rPr>
        <w:t>38</w:t>
      </w:r>
      <w:r w:rsidRPr="0060234D">
        <w:rPr>
          <w:sz w:val="24"/>
        </w:rPr>
        <w:t xml:space="preserve"> kN/м2</w:t>
      </w:r>
      <w:r w:rsidR="007977BB" w:rsidRPr="0060234D">
        <w:rPr>
          <w:sz w:val="24"/>
        </w:rPr>
        <w:t xml:space="preserve"> </w:t>
      </w:r>
      <w:r w:rsidR="004A1225" w:rsidRPr="0060234D">
        <w:rPr>
          <w:sz w:val="24"/>
        </w:rPr>
        <w:t xml:space="preserve">за </w:t>
      </w:r>
      <w:r w:rsidR="007977BB" w:rsidRPr="0060234D">
        <w:rPr>
          <w:sz w:val="24"/>
        </w:rPr>
        <w:t>гр.</w:t>
      </w:r>
      <w:r w:rsidR="004A1225" w:rsidRPr="0060234D">
        <w:rPr>
          <w:sz w:val="24"/>
        </w:rPr>
        <w:t>Малко Търново</w:t>
      </w:r>
      <w:r w:rsidR="00A529F8" w:rsidRPr="0060234D">
        <w:rPr>
          <w:sz w:val="24"/>
        </w:rPr>
        <w:t>;</w:t>
      </w:r>
    </w:p>
    <w:p w:rsidR="00D33A94" w:rsidRPr="0060234D" w:rsidRDefault="00D33A94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-земетръс –</w:t>
      </w:r>
      <w:r w:rsidR="004A1225" w:rsidRPr="0060234D">
        <w:rPr>
          <w:sz w:val="24"/>
          <w:lang w:val="en-US"/>
        </w:rPr>
        <w:t>V</w:t>
      </w:r>
      <w:r w:rsidR="00744BB3" w:rsidRPr="0060234D">
        <w:rPr>
          <w:sz w:val="24"/>
          <w:lang w:val="en-US"/>
        </w:rPr>
        <w:t>I</w:t>
      </w:r>
      <w:r w:rsidR="004A1225" w:rsidRPr="0060234D">
        <w:rPr>
          <w:sz w:val="24"/>
          <w:lang w:val="en-US"/>
        </w:rPr>
        <w:t>I</w:t>
      </w:r>
      <w:r w:rsidRPr="0060234D">
        <w:rPr>
          <w:sz w:val="24"/>
        </w:rPr>
        <w:t xml:space="preserve"> степен, Kc=0,</w:t>
      </w:r>
      <w:r w:rsidR="004A1225" w:rsidRPr="0060234D">
        <w:rPr>
          <w:sz w:val="24"/>
          <w:lang w:val="en-US"/>
        </w:rPr>
        <w:t>10</w:t>
      </w:r>
      <w:r w:rsidR="004A1225" w:rsidRPr="0060234D">
        <w:rPr>
          <w:sz w:val="24"/>
        </w:rPr>
        <w:t xml:space="preserve"> и </w:t>
      </w:r>
      <w:r w:rsidRPr="0060234D">
        <w:rPr>
          <w:sz w:val="24"/>
        </w:rPr>
        <w:t xml:space="preserve"> R=0,50 </w:t>
      </w:r>
      <w:r w:rsidR="009B1E8A" w:rsidRPr="0060234D">
        <w:rPr>
          <w:sz w:val="24"/>
        </w:rPr>
        <w:t>за дървени к-ции;</w:t>
      </w:r>
    </w:p>
    <w:p w:rsidR="001F5128" w:rsidRPr="0060234D" w:rsidRDefault="00684859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Извършен</w:t>
      </w:r>
      <w:r w:rsidR="002F06FB" w:rsidRPr="0060234D">
        <w:rPr>
          <w:sz w:val="24"/>
        </w:rPr>
        <w:t>о</w:t>
      </w:r>
      <w:r w:rsidRPr="0060234D">
        <w:rPr>
          <w:sz w:val="24"/>
        </w:rPr>
        <w:t xml:space="preserve"> </w:t>
      </w:r>
      <w:r w:rsidR="002F06FB" w:rsidRPr="0060234D">
        <w:rPr>
          <w:sz w:val="24"/>
        </w:rPr>
        <w:t xml:space="preserve">е изчисление </w:t>
      </w:r>
      <w:r w:rsidR="00B95DF1" w:rsidRPr="0060234D">
        <w:rPr>
          <w:sz w:val="24"/>
        </w:rPr>
        <w:t xml:space="preserve">чрез  </w:t>
      </w:r>
      <w:r w:rsidR="002F06FB" w:rsidRPr="0060234D">
        <w:rPr>
          <w:sz w:val="24"/>
        </w:rPr>
        <w:t xml:space="preserve">изготвен </w:t>
      </w:r>
      <w:r w:rsidR="00B95DF1" w:rsidRPr="0060234D">
        <w:rPr>
          <w:sz w:val="24"/>
        </w:rPr>
        <w:t xml:space="preserve">пространствен  модел с програмен продукт </w:t>
      </w:r>
      <w:r w:rsidR="00B95DF1" w:rsidRPr="0060234D">
        <w:rPr>
          <w:sz w:val="24"/>
          <w:lang w:val="en-US"/>
        </w:rPr>
        <w:t>SAP2000 v.14.0</w:t>
      </w:r>
      <w:r w:rsidRPr="0060234D">
        <w:rPr>
          <w:sz w:val="24"/>
        </w:rPr>
        <w:t>.</w:t>
      </w:r>
      <w:r w:rsidR="00F92052" w:rsidRPr="0060234D">
        <w:rPr>
          <w:sz w:val="24"/>
        </w:rPr>
        <w:t xml:space="preserve"> Оразмеряването и проверките са извършени съгласно (</w:t>
      </w:r>
      <w:r w:rsidR="002F06FB" w:rsidRPr="0060234D">
        <w:rPr>
          <w:sz w:val="24"/>
        </w:rPr>
        <w:t>4</w:t>
      </w:r>
      <w:r w:rsidR="00F92052" w:rsidRPr="0060234D">
        <w:rPr>
          <w:sz w:val="24"/>
        </w:rPr>
        <w:t>).</w:t>
      </w:r>
    </w:p>
    <w:p w:rsidR="00F92052" w:rsidRPr="0060234D" w:rsidRDefault="00F92052" w:rsidP="006D2708">
      <w:pPr>
        <w:spacing w:after="120"/>
        <w:ind w:firstLine="360"/>
        <w:jc w:val="both"/>
        <w:rPr>
          <w:sz w:val="24"/>
        </w:rPr>
      </w:pPr>
    </w:p>
    <w:p w:rsidR="001F5128" w:rsidRPr="0060234D" w:rsidRDefault="001F5128" w:rsidP="001F5128">
      <w:pPr>
        <w:spacing w:after="120"/>
        <w:jc w:val="both"/>
        <w:rPr>
          <w:b/>
          <w:sz w:val="24"/>
          <w:szCs w:val="24"/>
        </w:rPr>
      </w:pPr>
      <w:r w:rsidRPr="0060234D">
        <w:rPr>
          <w:b/>
          <w:sz w:val="24"/>
          <w:szCs w:val="24"/>
        </w:rPr>
        <w:t>БАЗОВИ И НОРМАТИВНИ ДОКУМЕНТИ</w:t>
      </w:r>
    </w:p>
    <w:p w:rsidR="006D2708" w:rsidRPr="0060234D" w:rsidRDefault="00677CE6" w:rsidP="006D2708">
      <w:pPr>
        <w:spacing w:after="120"/>
        <w:ind w:firstLine="360"/>
        <w:jc w:val="both"/>
        <w:rPr>
          <w:sz w:val="24"/>
        </w:rPr>
      </w:pPr>
      <w:r>
        <w:rPr>
          <w:sz w:val="24"/>
        </w:rPr>
        <w:tab/>
      </w:r>
      <w:r w:rsidR="006D2708" w:rsidRPr="0060234D">
        <w:rPr>
          <w:sz w:val="24"/>
        </w:rPr>
        <w:t>Проектът е изготвен при спазване на следните базови нормативни документи, включително измененията и допълненията след влизането им в сила: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(1) Наредба Nо04/3  за Основните положения за проектиране на конструкциите на строежите и въздействия върху тях, 2005 г.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(2) Норми за проектиране на бетонни и стоманобет</w:t>
      </w:r>
      <w:r w:rsidR="00521C52" w:rsidRPr="0060234D">
        <w:rPr>
          <w:sz w:val="24"/>
        </w:rPr>
        <w:t>онни</w:t>
      </w:r>
      <w:r w:rsidRPr="0060234D">
        <w:rPr>
          <w:sz w:val="24"/>
        </w:rPr>
        <w:t xml:space="preserve"> конструкции, 2008 г.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(3) Плоско фундиране. Норми за проектиране, 1996 г.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(</w:t>
      </w:r>
      <w:r w:rsidR="004A1225" w:rsidRPr="0060234D">
        <w:rPr>
          <w:sz w:val="24"/>
        </w:rPr>
        <w:t>4</w:t>
      </w:r>
      <w:r w:rsidRPr="0060234D">
        <w:rPr>
          <w:sz w:val="24"/>
        </w:rPr>
        <w:t>) Норми за проектиране на дървени конструкции, 1990 г.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(</w:t>
      </w:r>
      <w:r w:rsidR="004A1225" w:rsidRPr="0060234D">
        <w:rPr>
          <w:sz w:val="24"/>
        </w:rPr>
        <w:t>5</w:t>
      </w:r>
      <w:r w:rsidRPr="0060234D">
        <w:rPr>
          <w:sz w:val="24"/>
        </w:rPr>
        <w:t>) Норми за проектиране на сгради и съоръжения в земетръсни райони,</w:t>
      </w:r>
      <w:r w:rsidR="00521C52" w:rsidRPr="0060234D">
        <w:rPr>
          <w:sz w:val="24"/>
        </w:rPr>
        <w:t xml:space="preserve"> </w:t>
      </w:r>
      <w:r w:rsidRPr="0060234D">
        <w:rPr>
          <w:sz w:val="24"/>
        </w:rPr>
        <w:t xml:space="preserve">2012 </w:t>
      </w:r>
      <w:r w:rsidR="00521C52" w:rsidRPr="0060234D">
        <w:rPr>
          <w:sz w:val="24"/>
        </w:rPr>
        <w:t>г.</w:t>
      </w:r>
    </w:p>
    <w:p w:rsidR="002F06FB" w:rsidRPr="0060234D" w:rsidRDefault="002F06FB" w:rsidP="00D33A94">
      <w:pPr>
        <w:spacing w:after="120"/>
        <w:jc w:val="both"/>
        <w:rPr>
          <w:b/>
          <w:sz w:val="24"/>
          <w:szCs w:val="24"/>
        </w:rPr>
      </w:pPr>
    </w:p>
    <w:p w:rsidR="006D2708" w:rsidRPr="0060234D" w:rsidRDefault="001F5128" w:rsidP="00D33A94">
      <w:pPr>
        <w:spacing w:after="120"/>
        <w:jc w:val="both"/>
        <w:rPr>
          <w:b/>
          <w:sz w:val="24"/>
          <w:szCs w:val="24"/>
        </w:rPr>
      </w:pPr>
      <w:r w:rsidRPr="0060234D">
        <w:rPr>
          <w:b/>
          <w:sz w:val="24"/>
          <w:szCs w:val="24"/>
        </w:rPr>
        <w:t>ИЗПОЛЗВАНИ МАТЕРИАЛИ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 xml:space="preserve">Бетон класове </w:t>
      </w:r>
      <w:r w:rsidR="005643BB" w:rsidRPr="0060234D">
        <w:rPr>
          <w:sz w:val="24"/>
          <w:lang w:val="en-US"/>
        </w:rPr>
        <w:t>C</w:t>
      </w:r>
      <w:r w:rsidRPr="0060234D">
        <w:rPr>
          <w:sz w:val="24"/>
        </w:rPr>
        <w:t>12</w:t>
      </w:r>
      <w:r w:rsidR="005643BB" w:rsidRPr="0060234D">
        <w:rPr>
          <w:sz w:val="24"/>
          <w:lang w:val="en-US"/>
        </w:rPr>
        <w:t>/1</w:t>
      </w:r>
      <w:r w:rsidRPr="0060234D">
        <w:rPr>
          <w:sz w:val="24"/>
        </w:rPr>
        <w:t xml:space="preserve">5, </w:t>
      </w:r>
      <w:r w:rsidR="005643BB" w:rsidRPr="0060234D">
        <w:rPr>
          <w:sz w:val="24"/>
          <w:lang w:val="en-US"/>
        </w:rPr>
        <w:t>C</w:t>
      </w:r>
      <w:r w:rsidRPr="0060234D">
        <w:rPr>
          <w:sz w:val="24"/>
        </w:rPr>
        <w:t>1</w:t>
      </w:r>
      <w:r w:rsidR="00FE7567" w:rsidRPr="0060234D">
        <w:rPr>
          <w:sz w:val="24"/>
          <w:lang w:val="en-US"/>
        </w:rPr>
        <w:t>6</w:t>
      </w:r>
      <w:r w:rsidR="005643BB" w:rsidRPr="0060234D">
        <w:rPr>
          <w:sz w:val="24"/>
          <w:lang w:val="en-US"/>
        </w:rPr>
        <w:t>/20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Армировка клас А-I(ф) и A-III(N)</w:t>
      </w:r>
    </w:p>
    <w:p w:rsidR="006D2708" w:rsidRPr="0060234D" w:rsidRDefault="006D2708" w:rsidP="005643BB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Иглолистен дървен материал</w:t>
      </w:r>
      <w:r w:rsidR="00C33C2F" w:rsidRPr="0060234D">
        <w:rPr>
          <w:sz w:val="24"/>
        </w:rPr>
        <w:t>, кат.I, според БДС 427-83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Стомана ВСт3пс БДС5951-75, БДС6176-75, EN 10210-2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Електроди БДС 5517-77</w:t>
      </w:r>
    </w:p>
    <w:p w:rsidR="006D2708" w:rsidRPr="0060234D" w:rsidRDefault="005643BB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Битумни</w:t>
      </w:r>
      <w:r w:rsidR="00364E3F" w:rsidRPr="0060234D">
        <w:rPr>
          <w:sz w:val="24"/>
        </w:rPr>
        <w:t xml:space="preserve"> керемиди с тегло – </w:t>
      </w:r>
      <w:r w:rsidRPr="0060234D">
        <w:rPr>
          <w:sz w:val="24"/>
        </w:rPr>
        <w:t>3</w:t>
      </w:r>
      <w:r w:rsidR="00364E3F" w:rsidRPr="0060234D">
        <w:rPr>
          <w:sz w:val="24"/>
        </w:rPr>
        <w:t xml:space="preserve"> кг/м2</w:t>
      </w:r>
    </w:p>
    <w:p w:rsidR="00DB14B9" w:rsidRPr="0060234D" w:rsidRDefault="00DB14B9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 xml:space="preserve">Набъбващи бои и лакове </w:t>
      </w:r>
    </w:p>
    <w:p w:rsidR="00C7738F" w:rsidRPr="0060234D" w:rsidRDefault="00C7738F" w:rsidP="00364E3F">
      <w:pPr>
        <w:spacing w:after="120"/>
        <w:jc w:val="both"/>
        <w:rPr>
          <w:b/>
          <w:sz w:val="24"/>
          <w:szCs w:val="24"/>
        </w:rPr>
      </w:pPr>
    </w:p>
    <w:p w:rsidR="006D2708" w:rsidRDefault="00295210" w:rsidP="00364E3F">
      <w:p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БЕЗОПАС</w:t>
      </w:r>
      <w:r w:rsidR="001F5128" w:rsidRPr="0060234D">
        <w:rPr>
          <w:b/>
          <w:sz w:val="24"/>
          <w:szCs w:val="24"/>
        </w:rPr>
        <w:t>НОСТ НА ТРУДА</w:t>
      </w:r>
    </w:p>
    <w:p w:rsidR="00677CE6" w:rsidRPr="0060234D" w:rsidRDefault="00677CE6" w:rsidP="00364E3F">
      <w:pPr>
        <w:spacing w:after="120"/>
        <w:jc w:val="both"/>
        <w:rPr>
          <w:b/>
          <w:sz w:val="24"/>
          <w:szCs w:val="24"/>
        </w:rPr>
      </w:pP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Бетонът да се уплътнява чрез вибриране</w:t>
      </w:r>
      <w:r w:rsidR="002F6A46" w:rsidRPr="0060234D">
        <w:rPr>
          <w:sz w:val="24"/>
        </w:rPr>
        <w:t>.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Да се спазват мерките по ТБТ и ПБЗ.</w:t>
      </w:r>
    </w:p>
    <w:p w:rsidR="006D2708" w:rsidRPr="0060234D" w:rsidRDefault="006D2708" w:rsidP="006D2708">
      <w:pPr>
        <w:spacing w:after="120"/>
        <w:ind w:firstLine="360"/>
        <w:jc w:val="both"/>
        <w:rPr>
          <w:sz w:val="24"/>
        </w:rPr>
      </w:pPr>
      <w:r w:rsidRPr="0060234D">
        <w:rPr>
          <w:sz w:val="24"/>
        </w:rPr>
        <w:t>Всички видове работи да бъдат извършвани, приемани и документирани съгласно текстовете на раздели 1-6 на ПИПСМР.</w:t>
      </w:r>
    </w:p>
    <w:p w:rsidR="00C7738F" w:rsidRPr="0060234D" w:rsidRDefault="00C7738F" w:rsidP="006D2708">
      <w:pPr>
        <w:spacing w:after="120"/>
        <w:ind w:firstLine="360"/>
        <w:jc w:val="both"/>
        <w:rPr>
          <w:sz w:val="24"/>
        </w:rPr>
      </w:pPr>
    </w:p>
    <w:p w:rsidR="005D2012" w:rsidRPr="0060234D" w:rsidRDefault="005D2012" w:rsidP="006D2708">
      <w:pPr>
        <w:spacing w:after="120"/>
        <w:ind w:firstLine="360"/>
        <w:jc w:val="both"/>
        <w:rPr>
          <w:sz w:val="24"/>
        </w:rPr>
      </w:pPr>
    </w:p>
    <w:p w:rsidR="007D705F" w:rsidRPr="0060234D" w:rsidRDefault="007D705F" w:rsidP="006D2708">
      <w:pPr>
        <w:spacing w:after="120"/>
        <w:ind w:firstLine="360"/>
        <w:jc w:val="both"/>
        <w:rPr>
          <w:sz w:val="24"/>
        </w:rPr>
      </w:pPr>
    </w:p>
    <w:p w:rsidR="007D705F" w:rsidRPr="0060234D" w:rsidRDefault="007D705F" w:rsidP="006D2708">
      <w:pPr>
        <w:spacing w:after="120"/>
        <w:ind w:firstLine="360"/>
        <w:jc w:val="both"/>
        <w:rPr>
          <w:sz w:val="24"/>
        </w:rPr>
      </w:pPr>
    </w:p>
    <w:p w:rsidR="007D705F" w:rsidRPr="0060234D" w:rsidRDefault="007D705F" w:rsidP="006D2708">
      <w:pPr>
        <w:spacing w:after="120"/>
        <w:ind w:firstLine="360"/>
        <w:jc w:val="both"/>
        <w:rPr>
          <w:sz w:val="24"/>
        </w:rPr>
      </w:pPr>
    </w:p>
    <w:p w:rsidR="00B71B37" w:rsidRPr="0060234D" w:rsidRDefault="00B71B37" w:rsidP="003F582A">
      <w:pPr>
        <w:jc w:val="both"/>
        <w:rPr>
          <w:sz w:val="24"/>
        </w:rPr>
      </w:pPr>
    </w:p>
    <w:p w:rsidR="003F582A" w:rsidRPr="0060234D" w:rsidRDefault="003F582A" w:rsidP="003F582A">
      <w:pPr>
        <w:jc w:val="both"/>
        <w:rPr>
          <w:sz w:val="24"/>
        </w:rPr>
      </w:pPr>
    </w:p>
    <w:p w:rsidR="00F93364" w:rsidRPr="0060234D" w:rsidRDefault="00485A61" w:rsidP="003F582A">
      <w:pPr>
        <w:keepNext/>
        <w:keepLines/>
        <w:rPr>
          <w:color w:val="000000"/>
          <w:sz w:val="24"/>
        </w:rPr>
      </w:pPr>
      <w:r w:rsidRPr="0060234D">
        <w:rPr>
          <w:sz w:val="24"/>
        </w:rPr>
        <w:t>06.</w:t>
      </w:r>
      <w:r w:rsidR="00FD448F" w:rsidRPr="0060234D">
        <w:rPr>
          <w:sz w:val="24"/>
        </w:rPr>
        <w:t>201</w:t>
      </w:r>
      <w:r w:rsidR="008432C8" w:rsidRPr="0060234D">
        <w:rPr>
          <w:sz w:val="24"/>
        </w:rPr>
        <w:t>4</w:t>
      </w:r>
      <w:r w:rsidR="00F93364" w:rsidRPr="0060234D">
        <w:rPr>
          <w:sz w:val="24"/>
        </w:rPr>
        <w:t>г.</w:t>
      </w:r>
      <w:r w:rsidR="00F93364" w:rsidRPr="0060234D">
        <w:rPr>
          <w:sz w:val="24"/>
        </w:rPr>
        <w:tab/>
      </w:r>
      <w:r w:rsidR="00F93364" w:rsidRPr="0060234D">
        <w:rPr>
          <w:sz w:val="24"/>
        </w:rPr>
        <w:tab/>
      </w:r>
      <w:r w:rsidR="00F93364" w:rsidRPr="0060234D">
        <w:rPr>
          <w:sz w:val="24"/>
        </w:rPr>
        <w:tab/>
      </w:r>
      <w:r w:rsidR="00F93364" w:rsidRPr="0060234D">
        <w:rPr>
          <w:sz w:val="24"/>
        </w:rPr>
        <w:tab/>
      </w:r>
      <w:r w:rsidR="00F93364" w:rsidRPr="0060234D">
        <w:rPr>
          <w:sz w:val="24"/>
        </w:rPr>
        <w:tab/>
      </w:r>
      <w:r w:rsidR="00F93364" w:rsidRPr="0060234D">
        <w:rPr>
          <w:sz w:val="24"/>
        </w:rPr>
        <w:tab/>
        <w:t>Проектант</w:t>
      </w:r>
      <w:r w:rsidR="00F93364" w:rsidRPr="0060234D">
        <w:rPr>
          <w:color w:val="000000"/>
          <w:sz w:val="24"/>
        </w:rPr>
        <w:t>: …………………................</w:t>
      </w:r>
    </w:p>
    <w:p w:rsidR="00C8326B" w:rsidRPr="0060234D" w:rsidRDefault="00F93364" w:rsidP="003F582A">
      <w:pPr>
        <w:rPr>
          <w:color w:val="000000"/>
          <w:sz w:val="24"/>
        </w:rPr>
      </w:pPr>
      <w:r w:rsidRPr="0060234D">
        <w:rPr>
          <w:color w:val="000000"/>
          <w:sz w:val="24"/>
        </w:rPr>
        <w:t>гр. София</w:t>
      </w:r>
      <w:r w:rsidRPr="0060234D">
        <w:rPr>
          <w:color w:val="000000"/>
          <w:sz w:val="24"/>
        </w:rPr>
        <w:tab/>
      </w:r>
      <w:r w:rsidRPr="0060234D">
        <w:rPr>
          <w:color w:val="000000"/>
          <w:sz w:val="24"/>
        </w:rPr>
        <w:tab/>
      </w:r>
      <w:r w:rsidRPr="0060234D">
        <w:rPr>
          <w:color w:val="000000"/>
          <w:sz w:val="24"/>
        </w:rPr>
        <w:tab/>
      </w:r>
      <w:r w:rsidRPr="0060234D">
        <w:rPr>
          <w:color w:val="000000"/>
          <w:sz w:val="24"/>
        </w:rPr>
        <w:tab/>
      </w:r>
      <w:r w:rsidRPr="0060234D">
        <w:rPr>
          <w:color w:val="000000"/>
          <w:sz w:val="24"/>
        </w:rPr>
        <w:tab/>
      </w:r>
      <w:r w:rsidRPr="0060234D">
        <w:rPr>
          <w:color w:val="000000"/>
          <w:sz w:val="24"/>
        </w:rPr>
        <w:tab/>
        <w:t xml:space="preserve">   </w:t>
      </w:r>
      <w:r w:rsidRPr="0060234D">
        <w:rPr>
          <w:color w:val="000000"/>
          <w:sz w:val="24"/>
        </w:rPr>
        <w:tab/>
      </w:r>
      <w:r w:rsidRPr="0060234D">
        <w:rPr>
          <w:color w:val="000000"/>
          <w:sz w:val="24"/>
        </w:rPr>
        <w:tab/>
        <w:t>(</w:t>
      </w:r>
      <w:r w:rsidR="00743CB0" w:rsidRPr="0060234D">
        <w:rPr>
          <w:color w:val="000000"/>
          <w:sz w:val="24"/>
        </w:rPr>
        <w:t>инж.Ивайло Лиловски</w:t>
      </w:r>
      <w:r w:rsidRPr="0060234D">
        <w:rPr>
          <w:color w:val="000000"/>
          <w:sz w:val="24"/>
        </w:rPr>
        <w:t>)</w:t>
      </w:r>
    </w:p>
    <w:p w:rsidR="00485A61" w:rsidRPr="0060234D" w:rsidRDefault="00485A61" w:rsidP="00485A61">
      <w:pPr>
        <w:spacing w:line="360" w:lineRule="auto"/>
        <w:ind w:left="4332" w:hanging="3623"/>
        <w:rPr>
          <w:color w:val="000000"/>
          <w:sz w:val="24"/>
        </w:rPr>
      </w:pPr>
    </w:p>
    <w:p w:rsidR="00485A61" w:rsidRPr="0060234D" w:rsidRDefault="00485A61" w:rsidP="00485A61">
      <w:pPr>
        <w:spacing w:line="360" w:lineRule="auto"/>
        <w:ind w:left="4332" w:hanging="3623"/>
        <w:rPr>
          <w:color w:val="000000"/>
          <w:sz w:val="24"/>
        </w:rPr>
      </w:pPr>
    </w:p>
    <w:p w:rsidR="009B4C87" w:rsidRPr="0060234D" w:rsidRDefault="009B4C87" w:rsidP="00485A61">
      <w:pPr>
        <w:spacing w:line="360" w:lineRule="auto"/>
        <w:ind w:left="4332" w:hanging="2064"/>
        <w:rPr>
          <w:color w:val="000000"/>
          <w:sz w:val="24"/>
        </w:rPr>
      </w:pPr>
    </w:p>
    <w:p w:rsidR="008432C8" w:rsidRPr="0060234D" w:rsidRDefault="008432C8" w:rsidP="009B4C87">
      <w:pPr>
        <w:spacing w:line="360" w:lineRule="auto"/>
        <w:ind w:left="4332" w:hanging="2064"/>
        <w:rPr>
          <w:color w:val="000000"/>
          <w:sz w:val="24"/>
        </w:rPr>
      </w:pPr>
    </w:p>
    <w:p w:rsidR="009B4C87" w:rsidRPr="0060234D" w:rsidRDefault="009B4C87" w:rsidP="009B4C87">
      <w:r w:rsidRPr="0060234D">
        <w:rPr>
          <w:color w:val="000000"/>
          <w:sz w:val="24"/>
        </w:rPr>
        <w:t xml:space="preserve"> </w:t>
      </w:r>
    </w:p>
    <w:p w:rsidR="008432C8" w:rsidRPr="0060234D" w:rsidRDefault="008432C8" w:rsidP="008432C8">
      <w:pPr>
        <w:rPr>
          <w:color w:val="000000"/>
          <w:sz w:val="24"/>
        </w:rPr>
      </w:pPr>
    </w:p>
    <w:sectPr w:rsidR="008432C8" w:rsidRPr="0060234D" w:rsidSect="00C32D22">
      <w:pgSz w:w="11906" w:h="16838" w:code="9"/>
      <w:pgMar w:top="677" w:right="432" w:bottom="432" w:left="1152" w:header="403" w:footer="706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07D" w:rsidRDefault="0016607D" w:rsidP="00BF0A24">
      <w:r>
        <w:separator/>
      </w:r>
    </w:p>
  </w:endnote>
  <w:endnote w:type="continuationSeparator" w:id="0">
    <w:p w:rsidR="0016607D" w:rsidRDefault="0016607D" w:rsidP="00BF0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07D" w:rsidRDefault="0016607D" w:rsidP="00BF0A24">
      <w:r>
        <w:separator/>
      </w:r>
    </w:p>
  </w:footnote>
  <w:footnote w:type="continuationSeparator" w:id="0">
    <w:p w:rsidR="0016607D" w:rsidRDefault="0016607D" w:rsidP="00BF0A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C14DA"/>
    <w:multiLevelType w:val="hybridMultilevel"/>
    <w:tmpl w:val="55306A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577755"/>
    <w:multiLevelType w:val="hybridMultilevel"/>
    <w:tmpl w:val="6BE251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C2F6C"/>
    <w:multiLevelType w:val="hybridMultilevel"/>
    <w:tmpl w:val="26FABE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D583D"/>
    <w:multiLevelType w:val="multilevel"/>
    <w:tmpl w:val="0402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35084069"/>
    <w:multiLevelType w:val="hybridMultilevel"/>
    <w:tmpl w:val="7408B8C6"/>
    <w:lvl w:ilvl="0" w:tplc="0402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52052EC"/>
    <w:multiLevelType w:val="hybridMultilevel"/>
    <w:tmpl w:val="ED68474C"/>
    <w:lvl w:ilvl="0" w:tplc="E7E4AB5C">
      <w:start w:val="65535"/>
      <w:numFmt w:val="bullet"/>
      <w:lvlText w:val="□"/>
      <w:legacy w:legacy="1" w:legacySpace="0" w:legacyIndent="336"/>
      <w:lvlJc w:val="left"/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A3329C"/>
    <w:multiLevelType w:val="hybridMultilevel"/>
    <w:tmpl w:val="A760A496"/>
    <w:lvl w:ilvl="0" w:tplc="E7E4AB5C">
      <w:start w:val="65535"/>
      <w:numFmt w:val="bullet"/>
      <w:lvlText w:val="□"/>
      <w:legacy w:legacy="1" w:legacySpace="0" w:legacyIndent="336"/>
      <w:lvlJc w:val="left"/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DA1A72"/>
    <w:multiLevelType w:val="hybridMultilevel"/>
    <w:tmpl w:val="06B24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7C6FC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F66771"/>
    <w:multiLevelType w:val="hybridMultilevel"/>
    <w:tmpl w:val="7116BA08"/>
    <w:lvl w:ilvl="0" w:tplc="0DF843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2161C"/>
    <w:multiLevelType w:val="hybridMultilevel"/>
    <w:tmpl w:val="EFDED73E"/>
    <w:lvl w:ilvl="0" w:tplc="E7E4AB5C">
      <w:start w:val="65535"/>
      <w:numFmt w:val="bullet"/>
      <w:lvlText w:val="□"/>
      <w:legacy w:legacy="1" w:legacySpace="0" w:legacyIndent="336"/>
      <w:lvlJc w:val="left"/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C07E43"/>
    <w:multiLevelType w:val="hybridMultilevel"/>
    <w:tmpl w:val="AB3A5B1C"/>
    <w:lvl w:ilvl="0" w:tplc="B68A4A9C">
      <w:start w:val="2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3C040E"/>
    <w:multiLevelType w:val="hybridMultilevel"/>
    <w:tmpl w:val="A4061474"/>
    <w:lvl w:ilvl="0" w:tplc="0FBCF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346BB4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1F2469B"/>
    <w:multiLevelType w:val="hybridMultilevel"/>
    <w:tmpl w:val="23FCCDC0"/>
    <w:lvl w:ilvl="0" w:tplc="E7E4AB5C">
      <w:start w:val="65535"/>
      <w:numFmt w:val="bullet"/>
      <w:lvlText w:val="□"/>
      <w:legacy w:legacy="1" w:legacySpace="0" w:legacyIndent="336"/>
      <w:lvlJc w:val="left"/>
      <w:rPr>
        <w:rFonts w:ascii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DF1E87"/>
    <w:multiLevelType w:val="hybridMultilevel"/>
    <w:tmpl w:val="A1328F3E"/>
    <w:lvl w:ilvl="0" w:tplc="040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FA7D53"/>
    <w:multiLevelType w:val="hybridMultilevel"/>
    <w:tmpl w:val="70F836A8"/>
    <w:lvl w:ilvl="0" w:tplc="CD7CB6D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F0113"/>
    <w:multiLevelType w:val="hybridMultilevel"/>
    <w:tmpl w:val="34282AB2"/>
    <w:lvl w:ilvl="0" w:tplc="58484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BE2223"/>
    <w:multiLevelType w:val="hybridMultilevel"/>
    <w:tmpl w:val="03A2D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A17B02"/>
    <w:multiLevelType w:val="hybridMultilevel"/>
    <w:tmpl w:val="39A030D8"/>
    <w:lvl w:ilvl="0" w:tplc="0AE69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AD151F"/>
    <w:multiLevelType w:val="hybridMultilevel"/>
    <w:tmpl w:val="B5589D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2"/>
  </w:num>
  <w:num w:numId="5">
    <w:abstractNumId w:val="19"/>
  </w:num>
  <w:num w:numId="6">
    <w:abstractNumId w:val="17"/>
  </w:num>
  <w:num w:numId="7">
    <w:abstractNumId w:val="1"/>
  </w:num>
  <w:num w:numId="8">
    <w:abstractNumId w:val="11"/>
  </w:num>
  <w:num w:numId="9">
    <w:abstractNumId w:val="18"/>
  </w:num>
  <w:num w:numId="10">
    <w:abstractNumId w:val="8"/>
  </w:num>
  <w:num w:numId="11">
    <w:abstractNumId w:val="7"/>
  </w:num>
  <w:num w:numId="12">
    <w:abstractNumId w:val="10"/>
  </w:num>
  <w:num w:numId="13">
    <w:abstractNumId w:val="14"/>
  </w:num>
  <w:num w:numId="14">
    <w:abstractNumId w:val="15"/>
  </w:num>
  <w:num w:numId="15">
    <w:abstractNumId w:val="4"/>
  </w:num>
  <w:num w:numId="16">
    <w:abstractNumId w:val="0"/>
  </w:num>
  <w:num w:numId="17">
    <w:abstractNumId w:val="5"/>
  </w:num>
  <w:num w:numId="18">
    <w:abstractNumId w:val="6"/>
  </w:num>
  <w:num w:numId="19">
    <w:abstractNumId w:val="13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0D5CA5"/>
    <w:rsid w:val="0000149F"/>
    <w:rsid w:val="000027F8"/>
    <w:rsid w:val="00016965"/>
    <w:rsid w:val="00021439"/>
    <w:rsid w:val="000309AB"/>
    <w:rsid w:val="000350E1"/>
    <w:rsid w:val="00035AE4"/>
    <w:rsid w:val="00042C8F"/>
    <w:rsid w:val="00043AE8"/>
    <w:rsid w:val="00046ECF"/>
    <w:rsid w:val="00051AD7"/>
    <w:rsid w:val="00054BBD"/>
    <w:rsid w:val="00070236"/>
    <w:rsid w:val="00072E8B"/>
    <w:rsid w:val="0007649F"/>
    <w:rsid w:val="00077B3E"/>
    <w:rsid w:val="00086ABE"/>
    <w:rsid w:val="00090890"/>
    <w:rsid w:val="000A1A04"/>
    <w:rsid w:val="000A7FB5"/>
    <w:rsid w:val="000C036A"/>
    <w:rsid w:val="000C0A11"/>
    <w:rsid w:val="000C26FC"/>
    <w:rsid w:val="000D311B"/>
    <w:rsid w:val="000D5CA5"/>
    <w:rsid w:val="000F2CF7"/>
    <w:rsid w:val="00103485"/>
    <w:rsid w:val="00107FE9"/>
    <w:rsid w:val="00113679"/>
    <w:rsid w:val="00124F10"/>
    <w:rsid w:val="00125871"/>
    <w:rsid w:val="00131627"/>
    <w:rsid w:val="001361E1"/>
    <w:rsid w:val="00141F3A"/>
    <w:rsid w:val="00143D91"/>
    <w:rsid w:val="00144CA6"/>
    <w:rsid w:val="00145095"/>
    <w:rsid w:val="00155EE3"/>
    <w:rsid w:val="0016607D"/>
    <w:rsid w:val="001670C3"/>
    <w:rsid w:val="001809E9"/>
    <w:rsid w:val="00180A96"/>
    <w:rsid w:val="0018204D"/>
    <w:rsid w:val="001849EB"/>
    <w:rsid w:val="001855A3"/>
    <w:rsid w:val="00193573"/>
    <w:rsid w:val="001935FB"/>
    <w:rsid w:val="00196999"/>
    <w:rsid w:val="001A5D5E"/>
    <w:rsid w:val="001A6984"/>
    <w:rsid w:val="001A7507"/>
    <w:rsid w:val="001A769E"/>
    <w:rsid w:val="001B48CD"/>
    <w:rsid w:val="001B7816"/>
    <w:rsid w:val="001C168C"/>
    <w:rsid w:val="001C4C57"/>
    <w:rsid w:val="001C64EF"/>
    <w:rsid w:val="001C6B8E"/>
    <w:rsid w:val="001C7DC4"/>
    <w:rsid w:val="001D1237"/>
    <w:rsid w:val="001D5684"/>
    <w:rsid w:val="001D7A80"/>
    <w:rsid w:val="001D7AF0"/>
    <w:rsid w:val="001F323D"/>
    <w:rsid w:val="001F44D0"/>
    <w:rsid w:val="001F5128"/>
    <w:rsid w:val="001F5933"/>
    <w:rsid w:val="00200041"/>
    <w:rsid w:val="00203813"/>
    <w:rsid w:val="00203EA6"/>
    <w:rsid w:val="00204A50"/>
    <w:rsid w:val="00207FED"/>
    <w:rsid w:val="0021518C"/>
    <w:rsid w:val="002158B4"/>
    <w:rsid w:val="00215B29"/>
    <w:rsid w:val="00215E35"/>
    <w:rsid w:val="00217BD6"/>
    <w:rsid w:val="00217FFE"/>
    <w:rsid w:val="00236F07"/>
    <w:rsid w:val="00240E7A"/>
    <w:rsid w:val="00243A8C"/>
    <w:rsid w:val="00246ADC"/>
    <w:rsid w:val="00260DD0"/>
    <w:rsid w:val="002618EE"/>
    <w:rsid w:val="00262EE1"/>
    <w:rsid w:val="0028112A"/>
    <w:rsid w:val="00284C76"/>
    <w:rsid w:val="00285B4E"/>
    <w:rsid w:val="0029036C"/>
    <w:rsid w:val="00291CFA"/>
    <w:rsid w:val="0029238D"/>
    <w:rsid w:val="00295210"/>
    <w:rsid w:val="002971F9"/>
    <w:rsid w:val="00297F82"/>
    <w:rsid w:val="002A1D5C"/>
    <w:rsid w:val="002A6116"/>
    <w:rsid w:val="002B3521"/>
    <w:rsid w:val="002B7AC3"/>
    <w:rsid w:val="002C53D6"/>
    <w:rsid w:val="002D4E95"/>
    <w:rsid w:val="002E571B"/>
    <w:rsid w:val="002E57C2"/>
    <w:rsid w:val="002F06FB"/>
    <w:rsid w:val="002F3ED7"/>
    <w:rsid w:val="002F6A46"/>
    <w:rsid w:val="00300105"/>
    <w:rsid w:val="00304DF6"/>
    <w:rsid w:val="003379E2"/>
    <w:rsid w:val="00337BDE"/>
    <w:rsid w:val="00345B8D"/>
    <w:rsid w:val="00351F79"/>
    <w:rsid w:val="00364271"/>
    <w:rsid w:val="00364E3F"/>
    <w:rsid w:val="00367338"/>
    <w:rsid w:val="0037225E"/>
    <w:rsid w:val="003725DD"/>
    <w:rsid w:val="00381BAD"/>
    <w:rsid w:val="003912AA"/>
    <w:rsid w:val="00396181"/>
    <w:rsid w:val="003B48B1"/>
    <w:rsid w:val="003D2C01"/>
    <w:rsid w:val="003D431E"/>
    <w:rsid w:val="003D6F53"/>
    <w:rsid w:val="003E0953"/>
    <w:rsid w:val="003E1765"/>
    <w:rsid w:val="003E5525"/>
    <w:rsid w:val="003E7560"/>
    <w:rsid w:val="003F203D"/>
    <w:rsid w:val="003F582A"/>
    <w:rsid w:val="003F6441"/>
    <w:rsid w:val="00400783"/>
    <w:rsid w:val="00402E9C"/>
    <w:rsid w:val="00406FE5"/>
    <w:rsid w:val="00410A8B"/>
    <w:rsid w:val="00410E32"/>
    <w:rsid w:val="004141EA"/>
    <w:rsid w:val="004160B6"/>
    <w:rsid w:val="0042271F"/>
    <w:rsid w:val="00423318"/>
    <w:rsid w:val="0042577F"/>
    <w:rsid w:val="00425798"/>
    <w:rsid w:val="0042718D"/>
    <w:rsid w:val="00430C75"/>
    <w:rsid w:val="00433CE4"/>
    <w:rsid w:val="004341FB"/>
    <w:rsid w:val="00435617"/>
    <w:rsid w:val="004370A9"/>
    <w:rsid w:val="004423A0"/>
    <w:rsid w:val="004508E6"/>
    <w:rsid w:val="00451B6A"/>
    <w:rsid w:val="00463023"/>
    <w:rsid w:val="00463BC8"/>
    <w:rsid w:val="0046571A"/>
    <w:rsid w:val="0047571F"/>
    <w:rsid w:val="00475E8C"/>
    <w:rsid w:val="00480BC9"/>
    <w:rsid w:val="00483E08"/>
    <w:rsid w:val="00484B4D"/>
    <w:rsid w:val="00485A61"/>
    <w:rsid w:val="004860D4"/>
    <w:rsid w:val="004873BA"/>
    <w:rsid w:val="0048774A"/>
    <w:rsid w:val="004945EB"/>
    <w:rsid w:val="00497F3D"/>
    <w:rsid w:val="004A1225"/>
    <w:rsid w:val="004A1FCD"/>
    <w:rsid w:val="004A3D6E"/>
    <w:rsid w:val="004A4C05"/>
    <w:rsid w:val="004A5FB1"/>
    <w:rsid w:val="004B62E2"/>
    <w:rsid w:val="004C089A"/>
    <w:rsid w:val="004C4C66"/>
    <w:rsid w:val="004C5CF1"/>
    <w:rsid w:val="004D2BFC"/>
    <w:rsid w:val="004D50C2"/>
    <w:rsid w:val="004E0EC1"/>
    <w:rsid w:val="004E2A8E"/>
    <w:rsid w:val="004F097D"/>
    <w:rsid w:val="004F55E3"/>
    <w:rsid w:val="004F61DA"/>
    <w:rsid w:val="00503368"/>
    <w:rsid w:val="00507788"/>
    <w:rsid w:val="005118D9"/>
    <w:rsid w:val="00513894"/>
    <w:rsid w:val="005174F4"/>
    <w:rsid w:val="00517A52"/>
    <w:rsid w:val="00521C52"/>
    <w:rsid w:val="00533001"/>
    <w:rsid w:val="00535886"/>
    <w:rsid w:val="00546FF1"/>
    <w:rsid w:val="00552D74"/>
    <w:rsid w:val="0056112F"/>
    <w:rsid w:val="005643BB"/>
    <w:rsid w:val="00571714"/>
    <w:rsid w:val="0057208E"/>
    <w:rsid w:val="00573309"/>
    <w:rsid w:val="00585D7E"/>
    <w:rsid w:val="0058773A"/>
    <w:rsid w:val="0059094A"/>
    <w:rsid w:val="00593014"/>
    <w:rsid w:val="00593939"/>
    <w:rsid w:val="005A27D1"/>
    <w:rsid w:val="005A2EC0"/>
    <w:rsid w:val="005A4247"/>
    <w:rsid w:val="005B3751"/>
    <w:rsid w:val="005B47AA"/>
    <w:rsid w:val="005B4C07"/>
    <w:rsid w:val="005C21B4"/>
    <w:rsid w:val="005D2012"/>
    <w:rsid w:val="005D4C65"/>
    <w:rsid w:val="005D584F"/>
    <w:rsid w:val="005D7597"/>
    <w:rsid w:val="005D7AE8"/>
    <w:rsid w:val="005F183B"/>
    <w:rsid w:val="00600A0A"/>
    <w:rsid w:val="00601C52"/>
    <w:rsid w:val="0060234D"/>
    <w:rsid w:val="00606607"/>
    <w:rsid w:val="00616DFE"/>
    <w:rsid w:val="0062076A"/>
    <w:rsid w:val="006251D7"/>
    <w:rsid w:val="00630A22"/>
    <w:rsid w:val="00636970"/>
    <w:rsid w:val="0064437A"/>
    <w:rsid w:val="006503FB"/>
    <w:rsid w:val="006506AD"/>
    <w:rsid w:val="00664108"/>
    <w:rsid w:val="006646AB"/>
    <w:rsid w:val="006672F2"/>
    <w:rsid w:val="00677CE6"/>
    <w:rsid w:val="006833FE"/>
    <w:rsid w:val="00684859"/>
    <w:rsid w:val="0069302F"/>
    <w:rsid w:val="006A2DD1"/>
    <w:rsid w:val="006A485C"/>
    <w:rsid w:val="006B4807"/>
    <w:rsid w:val="006B74F4"/>
    <w:rsid w:val="006B7EEF"/>
    <w:rsid w:val="006C09DE"/>
    <w:rsid w:val="006C0D8C"/>
    <w:rsid w:val="006C545A"/>
    <w:rsid w:val="006C6111"/>
    <w:rsid w:val="006D1B74"/>
    <w:rsid w:val="006D2708"/>
    <w:rsid w:val="006E19AA"/>
    <w:rsid w:val="006E1EA7"/>
    <w:rsid w:val="006E22C8"/>
    <w:rsid w:val="006E2EE4"/>
    <w:rsid w:val="006E381E"/>
    <w:rsid w:val="006F4CDE"/>
    <w:rsid w:val="006F6005"/>
    <w:rsid w:val="0070302E"/>
    <w:rsid w:val="00703409"/>
    <w:rsid w:val="00726629"/>
    <w:rsid w:val="00727924"/>
    <w:rsid w:val="00730025"/>
    <w:rsid w:val="00730D9E"/>
    <w:rsid w:val="00732A1B"/>
    <w:rsid w:val="00736CD5"/>
    <w:rsid w:val="00740520"/>
    <w:rsid w:val="00740A02"/>
    <w:rsid w:val="00741882"/>
    <w:rsid w:val="00743CB0"/>
    <w:rsid w:val="00744BB3"/>
    <w:rsid w:val="00746EDE"/>
    <w:rsid w:val="00755904"/>
    <w:rsid w:val="00764A79"/>
    <w:rsid w:val="00767009"/>
    <w:rsid w:val="0076777A"/>
    <w:rsid w:val="00767946"/>
    <w:rsid w:val="00771065"/>
    <w:rsid w:val="0078311F"/>
    <w:rsid w:val="007834A2"/>
    <w:rsid w:val="007867A4"/>
    <w:rsid w:val="00787097"/>
    <w:rsid w:val="007936D9"/>
    <w:rsid w:val="007977BB"/>
    <w:rsid w:val="007A3397"/>
    <w:rsid w:val="007A5468"/>
    <w:rsid w:val="007C0F55"/>
    <w:rsid w:val="007D705F"/>
    <w:rsid w:val="007E278E"/>
    <w:rsid w:val="007E3760"/>
    <w:rsid w:val="007E3E74"/>
    <w:rsid w:val="007E67E8"/>
    <w:rsid w:val="007E6BB5"/>
    <w:rsid w:val="007F62A8"/>
    <w:rsid w:val="007F6359"/>
    <w:rsid w:val="008005FB"/>
    <w:rsid w:val="0080095A"/>
    <w:rsid w:val="008064CD"/>
    <w:rsid w:val="00806561"/>
    <w:rsid w:val="00814D05"/>
    <w:rsid w:val="00816CF7"/>
    <w:rsid w:val="008220DC"/>
    <w:rsid w:val="00823224"/>
    <w:rsid w:val="00825494"/>
    <w:rsid w:val="00825574"/>
    <w:rsid w:val="0083086E"/>
    <w:rsid w:val="00830F7E"/>
    <w:rsid w:val="00833EFF"/>
    <w:rsid w:val="00837BC5"/>
    <w:rsid w:val="00841599"/>
    <w:rsid w:val="00841B2F"/>
    <w:rsid w:val="008432C8"/>
    <w:rsid w:val="00852460"/>
    <w:rsid w:val="00857566"/>
    <w:rsid w:val="0086366B"/>
    <w:rsid w:val="008664DC"/>
    <w:rsid w:val="008720B9"/>
    <w:rsid w:val="00884AD3"/>
    <w:rsid w:val="00894DC3"/>
    <w:rsid w:val="008C0FC1"/>
    <w:rsid w:val="008D67EB"/>
    <w:rsid w:val="008E0112"/>
    <w:rsid w:val="008E2887"/>
    <w:rsid w:val="008E4F79"/>
    <w:rsid w:val="008E53E6"/>
    <w:rsid w:val="008E64EC"/>
    <w:rsid w:val="00904347"/>
    <w:rsid w:val="00905843"/>
    <w:rsid w:val="009077DD"/>
    <w:rsid w:val="009141E9"/>
    <w:rsid w:val="00925556"/>
    <w:rsid w:val="009315F6"/>
    <w:rsid w:val="00940DDF"/>
    <w:rsid w:val="009417D7"/>
    <w:rsid w:val="00943B0C"/>
    <w:rsid w:val="00943FC5"/>
    <w:rsid w:val="00944F37"/>
    <w:rsid w:val="0095054A"/>
    <w:rsid w:val="009530CF"/>
    <w:rsid w:val="00960E83"/>
    <w:rsid w:val="00964C00"/>
    <w:rsid w:val="00974C82"/>
    <w:rsid w:val="009931B7"/>
    <w:rsid w:val="00995FC0"/>
    <w:rsid w:val="00996163"/>
    <w:rsid w:val="0099622A"/>
    <w:rsid w:val="009B1E8A"/>
    <w:rsid w:val="009B32FF"/>
    <w:rsid w:val="009B4C87"/>
    <w:rsid w:val="009B6233"/>
    <w:rsid w:val="009B67D8"/>
    <w:rsid w:val="009B6A6F"/>
    <w:rsid w:val="009B75E1"/>
    <w:rsid w:val="009C0B77"/>
    <w:rsid w:val="009C4823"/>
    <w:rsid w:val="009C65BA"/>
    <w:rsid w:val="009C7AB0"/>
    <w:rsid w:val="009D0B89"/>
    <w:rsid w:val="009D138C"/>
    <w:rsid w:val="009D446E"/>
    <w:rsid w:val="009D54D6"/>
    <w:rsid w:val="009E0D45"/>
    <w:rsid w:val="009E5B0F"/>
    <w:rsid w:val="009F3813"/>
    <w:rsid w:val="009F50F8"/>
    <w:rsid w:val="009F52FA"/>
    <w:rsid w:val="009F7DC6"/>
    <w:rsid w:val="00A063E9"/>
    <w:rsid w:val="00A124DA"/>
    <w:rsid w:val="00A20E9C"/>
    <w:rsid w:val="00A230B3"/>
    <w:rsid w:val="00A272CF"/>
    <w:rsid w:val="00A30788"/>
    <w:rsid w:val="00A4386B"/>
    <w:rsid w:val="00A45A2E"/>
    <w:rsid w:val="00A47A75"/>
    <w:rsid w:val="00A51CC0"/>
    <w:rsid w:val="00A529F8"/>
    <w:rsid w:val="00A63C1A"/>
    <w:rsid w:val="00A716F2"/>
    <w:rsid w:val="00A77AFD"/>
    <w:rsid w:val="00A808B8"/>
    <w:rsid w:val="00A82C9D"/>
    <w:rsid w:val="00A83C09"/>
    <w:rsid w:val="00A84CA4"/>
    <w:rsid w:val="00A94455"/>
    <w:rsid w:val="00A97C3F"/>
    <w:rsid w:val="00A97F70"/>
    <w:rsid w:val="00AA11A4"/>
    <w:rsid w:val="00AA4572"/>
    <w:rsid w:val="00AD2157"/>
    <w:rsid w:val="00AD3E71"/>
    <w:rsid w:val="00AD5110"/>
    <w:rsid w:val="00AD6743"/>
    <w:rsid w:val="00AD7197"/>
    <w:rsid w:val="00AE03F6"/>
    <w:rsid w:val="00AE2024"/>
    <w:rsid w:val="00AF1C36"/>
    <w:rsid w:val="00AF3152"/>
    <w:rsid w:val="00AF33D5"/>
    <w:rsid w:val="00AF43AC"/>
    <w:rsid w:val="00B05028"/>
    <w:rsid w:val="00B160DC"/>
    <w:rsid w:val="00B212BE"/>
    <w:rsid w:val="00B23FE8"/>
    <w:rsid w:val="00B241B6"/>
    <w:rsid w:val="00B2583A"/>
    <w:rsid w:val="00B31E8E"/>
    <w:rsid w:val="00B3424B"/>
    <w:rsid w:val="00B50023"/>
    <w:rsid w:val="00B5671A"/>
    <w:rsid w:val="00B70A4D"/>
    <w:rsid w:val="00B71B37"/>
    <w:rsid w:val="00B72B72"/>
    <w:rsid w:val="00B80D33"/>
    <w:rsid w:val="00B84793"/>
    <w:rsid w:val="00B8646D"/>
    <w:rsid w:val="00B9490E"/>
    <w:rsid w:val="00B95DF1"/>
    <w:rsid w:val="00BA367A"/>
    <w:rsid w:val="00BA5545"/>
    <w:rsid w:val="00BB630F"/>
    <w:rsid w:val="00BB7AD5"/>
    <w:rsid w:val="00BC14EE"/>
    <w:rsid w:val="00BC55DA"/>
    <w:rsid w:val="00BC63E5"/>
    <w:rsid w:val="00BC661B"/>
    <w:rsid w:val="00BC6864"/>
    <w:rsid w:val="00BC6DA8"/>
    <w:rsid w:val="00BD48CD"/>
    <w:rsid w:val="00BE0597"/>
    <w:rsid w:val="00BE414B"/>
    <w:rsid w:val="00BF0A24"/>
    <w:rsid w:val="00BF263C"/>
    <w:rsid w:val="00BF72E9"/>
    <w:rsid w:val="00C0257F"/>
    <w:rsid w:val="00C07D06"/>
    <w:rsid w:val="00C11288"/>
    <w:rsid w:val="00C16D3B"/>
    <w:rsid w:val="00C25879"/>
    <w:rsid w:val="00C265F3"/>
    <w:rsid w:val="00C27DD5"/>
    <w:rsid w:val="00C32D22"/>
    <w:rsid w:val="00C33C2F"/>
    <w:rsid w:val="00C4060D"/>
    <w:rsid w:val="00C452EB"/>
    <w:rsid w:val="00C4580E"/>
    <w:rsid w:val="00C6590E"/>
    <w:rsid w:val="00C7395B"/>
    <w:rsid w:val="00C739D5"/>
    <w:rsid w:val="00C75123"/>
    <w:rsid w:val="00C7738F"/>
    <w:rsid w:val="00C8326B"/>
    <w:rsid w:val="00C87714"/>
    <w:rsid w:val="00C955A5"/>
    <w:rsid w:val="00C95ECC"/>
    <w:rsid w:val="00CA5A61"/>
    <w:rsid w:val="00CB165C"/>
    <w:rsid w:val="00CB359B"/>
    <w:rsid w:val="00CD1B2A"/>
    <w:rsid w:val="00CD203A"/>
    <w:rsid w:val="00CD4DC2"/>
    <w:rsid w:val="00CD62F1"/>
    <w:rsid w:val="00CD7FC2"/>
    <w:rsid w:val="00CE0875"/>
    <w:rsid w:val="00CE088C"/>
    <w:rsid w:val="00CE1685"/>
    <w:rsid w:val="00CF0A0B"/>
    <w:rsid w:val="00CF0A56"/>
    <w:rsid w:val="00CF1BF0"/>
    <w:rsid w:val="00CF51A7"/>
    <w:rsid w:val="00D00E53"/>
    <w:rsid w:val="00D039B2"/>
    <w:rsid w:val="00D0610C"/>
    <w:rsid w:val="00D105D8"/>
    <w:rsid w:val="00D15879"/>
    <w:rsid w:val="00D2131E"/>
    <w:rsid w:val="00D24166"/>
    <w:rsid w:val="00D3303E"/>
    <w:rsid w:val="00D33A94"/>
    <w:rsid w:val="00D37A4D"/>
    <w:rsid w:val="00D41E01"/>
    <w:rsid w:val="00D449BB"/>
    <w:rsid w:val="00D46330"/>
    <w:rsid w:val="00D51A38"/>
    <w:rsid w:val="00D5288E"/>
    <w:rsid w:val="00D5459F"/>
    <w:rsid w:val="00D63012"/>
    <w:rsid w:val="00D70529"/>
    <w:rsid w:val="00D76047"/>
    <w:rsid w:val="00D922A9"/>
    <w:rsid w:val="00D9457E"/>
    <w:rsid w:val="00DA64EF"/>
    <w:rsid w:val="00DA6FB3"/>
    <w:rsid w:val="00DB0A6E"/>
    <w:rsid w:val="00DB14B9"/>
    <w:rsid w:val="00DB17D3"/>
    <w:rsid w:val="00DB5A95"/>
    <w:rsid w:val="00DB747C"/>
    <w:rsid w:val="00DC4FDE"/>
    <w:rsid w:val="00DC5ACC"/>
    <w:rsid w:val="00DD5767"/>
    <w:rsid w:val="00DE0D27"/>
    <w:rsid w:val="00DE382F"/>
    <w:rsid w:val="00DF199C"/>
    <w:rsid w:val="00E041E0"/>
    <w:rsid w:val="00E06DCC"/>
    <w:rsid w:val="00E10B57"/>
    <w:rsid w:val="00E20E34"/>
    <w:rsid w:val="00E21D6B"/>
    <w:rsid w:val="00E2573C"/>
    <w:rsid w:val="00E315BA"/>
    <w:rsid w:val="00E32C4A"/>
    <w:rsid w:val="00E4072C"/>
    <w:rsid w:val="00E42452"/>
    <w:rsid w:val="00E42587"/>
    <w:rsid w:val="00E47284"/>
    <w:rsid w:val="00E521AE"/>
    <w:rsid w:val="00E52CEF"/>
    <w:rsid w:val="00E54FF0"/>
    <w:rsid w:val="00E57483"/>
    <w:rsid w:val="00E57CCE"/>
    <w:rsid w:val="00E60124"/>
    <w:rsid w:val="00E6389D"/>
    <w:rsid w:val="00E749E9"/>
    <w:rsid w:val="00E80386"/>
    <w:rsid w:val="00E86C4B"/>
    <w:rsid w:val="00E957DF"/>
    <w:rsid w:val="00E96C8F"/>
    <w:rsid w:val="00E97683"/>
    <w:rsid w:val="00E97728"/>
    <w:rsid w:val="00EA1C42"/>
    <w:rsid w:val="00EB49D8"/>
    <w:rsid w:val="00EB7B60"/>
    <w:rsid w:val="00EC08AE"/>
    <w:rsid w:val="00EC1D97"/>
    <w:rsid w:val="00EC7B47"/>
    <w:rsid w:val="00ED4669"/>
    <w:rsid w:val="00ED57F3"/>
    <w:rsid w:val="00EF1DCF"/>
    <w:rsid w:val="00EF458F"/>
    <w:rsid w:val="00F0411A"/>
    <w:rsid w:val="00F06652"/>
    <w:rsid w:val="00F10455"/>
    <w:rsid w:val="00F10EFA"/>
    <w:rsid w:val="00F12E28"/>
    <w:rsid w:val="00F20515"/>
    <w:rsid w:val="00F225E0"/>
    <w:rsid w:val="00F31264"/>
    <w:rsid w:val="00F332C7"/>
    <w:rsid w:val="00F3645D"/>
    <w:rsid w:val="00F37C83"/>
    <w:rsid w:val="00F37EB3"/>
    <w:rsid w:val="00F42B40"/>
    <w:rsid w:val="00F46ED2"/>
    <w:rsid w:val="00F60D86"/>
    <w:rsid w:val="00F736DD"/>
    <w:rsid w:val="00F74F0B"/>
    <w:rsid w:val="00F871D3"/>
    <w:rsid w:val="00F919A9"/>
    <w:rsid w:val="00F91A4D"/>
    <w:rsid w:val="00F92052"/>
    <w:rsid w:val="00F92DAE"/>
    <w:rsid w:val="00F93364"/>
    <w:rsid w:val="00F955A2"/>
    <w:rsid w:val="00F96460"/>
    <w:rsid w:val="00F96F31"/>
    <w:rsid w:val="00F977D6"/>
    <w:rsid w:val="00FA29C8"/>
    <w:rsid w:val="00FA4BCC"/>
    <w:rsid w:val="00FA5CEE"/>
    <w:rsid w:val="00FB3C16"/>
    <w:rsid w:val="00FC0D90"/>
    <w:rsid w:val="00FC44D0"/>
    <w:rsid w:val="00FC44EE"/>
    <w:rsid w:val="00FD1422"/>
    <w:rsid w:val="00FD29E3"/>
    <w:rsid w:val="00FD448F"/>
    <w:rsid w:val="00FD761E"/>
    <w:rsid w:val="00FD7834"/>
    <w:rsid w:val="00FD7F2D"/>
    <w:rsid w:val="00FE7567"/>
    <w:rsid w:val="00FF4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CA5"/>
    <w:rPr>
      <w:rFonts w:ascii="Times New Roman" w:eastAsia="Times New Roman" w:hAnsi="Times New Roman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F93364"/>
    <w:pPr>
      <w:keepNext/>
      <w:ind w:right="-574"/>
      <w:outlineLvl w:val="2"/>
    </w:pPr>
    <w:rPr>
      <w:rFonts w:ascii="Arial" w:hAnsi="Arial"/>
      <w:b/>
      <w:sz w:val="24"/>
    </w:rPr>
  </w:style>
  <w:style w:type="paragraph" w:styleId="Heading8">
    <w:name w:val="heading 8"/>
    <w:basedOn w:val="Normal"/>
    <w:next w:val="Normal"/>
    <w:link w:val="Heading8Char"/>
    <w:qFormat/>
    <w:rsid w:val="00F93364"/>
    <w:pPr>
      <w:keepNext/>
      <w:spacing w:line="360" w:lineRule="auto"/>
      <w:ind w:right="425"/>
      <w:outlineLvl w:val="7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0D5CA5"/>
    <w:pPr>
      <w:spacing w:line="360" w:lineRule="auto"/>
    </w:pPr>
    <w:rPr>
      <w:rFonts w:ascii="Arial" w:hAnsi="Arial"/>
    </w:rPr>
  </w:style>
  <w:style w:type="character" w:customStyle="1" w:styleId="BodyText3Char">
    <w:name w:val="Body Text 3 Char"/>
    <w:link w:val="BodyText3"/>
    <w:rsid w:val="000D5CA5"/>
    <w:rPr>
      <w:rFonts w:ascii="Arial" w:eastAsia="Times New Roman" w:hAnsi="Arial" w:cs="Times New Roman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CA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5CA5"/>
    <w:rPr>
      <w:rFonts w:ascii="Tahoma" w:eastAsia="Times New Roman" w:hAnsi="Tahoma" w:cs="Tahoma"/>
      <w:sz w:val="16"/>
      <w:szCs w:val="16"/>
      <w:lang w:val="bg-BG"/>
    </w:rPr>
  </w:style>
  <w:style w:type="character" w:customStyle="1" w:styleId="Heading3Char">
    <w:name w:val="Heading 3 Char"/>
    <w:link w:val="Heading3"/>
    <w:rsid w:val="00F93364"/>
    <w:rPr>
      <w:rFonts w:ascii="Arial" w:eastAsia="Times New Roman" w:hAnsi="Arial"/>
      <w:b/>
      <w:sz w:val="24"/>
      <w:lang w:val="bg-BG" w:eastAsia="en-US"/>
    </w:rPr>
  </w:style>
  <w:style w:type="character" w:customStyle="1" w:styleId="Heading8Char">
    <w:name w:val="Heading 8 Char"/>
    <w:link w:val="Heading8"/>
    <w:rsid w:val="00F93364"/>
    <w:rPr>
      <w:rFonts w:ascii="Arial" w:eastAsia="Times New Roman" w:hAnsi="Arial"/>
      <w:sz w:val="24"/>
      <w:lang w:val="bg-BG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F0A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BF0A24"/>
    <w:rPr>
      <w:rFonts w:ascii="Times New Roman" w:eastAsia="Times New Roman" w:hAnsi="Times New Roman"/>
      <w:lang w:val="bg-BG" w:eastAsia="en-US"/>
    </w:rPr>
  </w:style>
  <w:style w:type="paragraph" w:styleId="Footer">
    <w:name w:val="footer"/>
    <w:basedOn w:val="Normal"/>
    <w:link w:val="FooterChar"/>
    <w:semiHidden/>
    <w:unhideWhenUsed/>
    <w:rsid w:val="00BF0A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semiHidden/>
    <w:rsid w:val="00BF0A24"/>
    <w:rPr>
      <w:rFonts w:ascii="Times New Roman" w:eastAsia="Times New Roman" w:hAnsi="Times New Roman"/>
      <w:lang w:val="bg-BG" w:eastAsia="en-US"/>
    </w:rPr>
  </w:style>
  <w:style w:type="character" w:styleId="Hyperlink">
    <w:name w:val="Hyperlink"/>
    <w:uiPriority w:val="99"/>
    <w:unhideWhenUsed/>
    <w:rsid w:val="0021518C"/>
    <w:rPr>
      <w:color w:val="0000FF"/>
      <w:u w:val="single"/>
    </w:rPr>
  </w:style>
  <w:style w:type="character" w:styleId="Emphasis">
    <w:name w:val="Emphasis"/>
    <w:uiPriority w:val="20"/>
    <w:qFormat/>
    <w:rsid w:val="00E4728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C683B-7C5F-410C-8768-E7164669B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5942</CharactersWithSpaces>
  <SharedDoc>false</SharedDoc>
  <HLinks>
    <vt:vector size="6" baseType="variant">
      <vt:variant>
        <vt:i4>1638451</vt:i4>
      </vt:variant>
      <vt:variant>
        <vt:i4>0</vt:i4>
      </vt:variant>
      <vt:variant>
        <vt:i4>0</vt:i4>
      </vt:variant>
      <vt:variant>
        <vt:i4>5</vt:i4>
      </vt:variant>
      <vt:variant>
        <vt:lpwstr>mailto:tehnopolbg@gmail.com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RAIKOV</dc:creator>
  <cp:lastModifiedBy>Ina</cp:lastModifiedBy>
  <cp:revision>20</cp:revision>
  <cp:lastPrinted>2011-09-07T12:42:00Z</cp:lastPrinted>
  <dcterms:created xsi:type="dcterms:W3CDTF">2014-06-18T18:48:00Z</dcterms:created>
  <dcterms:modified xsi:type="dcterms:W3CDTF">2014-06-24T14:19:00Z</dcterms:modified>
</cp:coreProperties>
</file>